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7D0E" w14:textId="77777777" w:rsidR="009509AF" w:rsidRPr="00D95662" w:rsidRDefault="009509AF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eastAsia="Times New Roman" w:cs="Times New Roman"/>
          <w:b/>
          <w:i/>
          <w:strike/>
          <w:sz w:val="26"/>
          <w:szCs w:val="26"/>
          <w:lang w:eastAsia="pl-PL"/>
        </w:rPr>
      </w:pPr>
    </w:p>
    <w:p w14:paraId="7EEE62F7" w14:textId="77777777" w:rsidR="00B55678" w:rsidRPr="008F69A8" w:rsidRDefault="00252A5B" w:rsidP="00252A5B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8F69A8">
        <w:rPr>
          <w:rFonts w:ascii="Arial" w:hAnsi="Arial" w:cs="Arial"/>
          <w:caps w:val="0"/>
          <w:sz w:val="22"/>
          <w:szCs w:val="22"/>
        </w:rPr>
        <w:t xml:space="preserve">Załącznik nr 1 do Uchwały nr </w:t>
      </w:r>
      <w:r w:rsidR="008F69A8" w:rsidRPr="0003647E">
        <w:rPr>
          <w:rFonts w:ascii="Arial" w:hAnsi="Arial" w:cs="Arial"/>
          <w:caps w:val="0"/>
          <w:sz w:val="22"/>
          <w:szCs w:val="22"/>
          <w:highlight w:val="yellow"/>
        </w:rPr>
        <w:t>2</w:t>
      </w:r>
      <w:r w:rsidRPr="0003647E">
        <w:rPr>
          <w:rFonts w:ascii="Arial" w:hAnsi="Arial" w:cs="Arial"/>
          <w:caps w:val="0"/>
          <w:sz w:val="22"/>
          <w:szCs w:val="22"/>
          <w:highlight w:val="yellow"/>
        </w:rPr>
        <w:t>/</w:t>
      </w:r>
      <w:r w:rsidR="008F69A8" w:rsidRPr="0003647E">
        <w:rPr>
          <w:rFonts w:ascii="Arial" w:hAnsi="Arial" w:cs="Arial"/>
          <w:caps w:val="0"/>
          <w:sz w:val="22"/>
          <w:szCs w:val="22"/>
          <w:highlight w:val="yellow"/>
        </w:rPr>
        <w:t>11</w:t>
      </w:r>
      <w:r w:rsidRPr="0003647E">
        <w:rPr>
          <w:rFonts w:ascii="Arial" w:hAnsi="Arial" w:cs="Arial"/>
          <w:caps w:val="0"/>
          <w:sz w:val="22"/>
          <w:szCs w:val="22"/>
          <w:highlight w:val="yellow"/>
        </w:rPr>
        <w:t>/201</w:t>
      </w:r>
      <w:r w:rsidR="00225CE5" w:rsidRPr="0003647E">
        <w:rPr>
          <w:rFonts w:ascii="Arial" w:hAnsi="Arial" w:cs="Arial"/>
          <w:caps w:val="0"/>
          <w:sz w:val="22"/>
          <w:szCs w:val="22"/>
          <w:highlight w:val="yellow"/>
        </w:rPr>
        <w:t>8</w:t>
      </w:r>
      <w:r w:rsidRPr="008F69A8">
        <w:rPr>
          <w:rFonts w:ascii="Arial" w:hAnsi="Arial" w:cs="Arial"/>
          <w:caps w:val="0"/>
          <w:sz w:val="22"/>
          <w:szCs w:val="22"/>
        </w:rPr>
        <w:t xml:space="preserve"> Walnego Zebrania Członków</w:t>
      </w:r>
    </w:p>
    <w:p w14:paraId="1A57989E" w14:textId="77777777" w:rsidR="00B55678" w:rsidRPr="008F69A8" w:rsidRDefault="00252A5B" w:rsidP="00252A5B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8F69A8">
        <w:rPr>
          <w:rFonts w:ascii="Arial" w:hAnsi="Arial" w:cs="Arial"/>
          <w:caps w:val="0"/>
          <w:sz w:val="22"/>
          <w:szCs w:val="22"/>
        </w:rPr>
        <w:t>stowarzyszenia Lokalna Grupa Działania  „Puszcza Białowieska”</w:t>
      </w:r>
    </w:p>
    <w:p w14:paraId="2D8694AE" w14:textId="77777777" w:rsidR="00252A5B" w:rsidRPr="008F69A8" w:rsidRDefault="0030505D" w:rsidP="00252A5B">
      <w:pPr>
        <w:pStyle w:val="zd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sz w:val="22"/>
          <w:szCs w:val="22"/>
        </w:rPr>
      </w:pPr>
      <w:r w:rsidRPr="008F69A8">
        <w:rPr>
          <w:rFonts w:ascii="Arial" w:hAnsi="Arial" w:cs="Arial"/>
          <w:b/>
          <w:sz w:val="22"/>
          <w:szCs w:val="22"/>
        </w:rPr>
        <w:t xml:space="preserve">26.11.2018 </w:t>
      </w:r>
      <w:r w:rsidR="00252A5B" w:rsidRPr="008F69A8">
        <w:rPr>
          <w:rFonts w:ascii="Arial" w:hAnsi="Arial" w:cs="Arial"/>
          <w:b/>
          <w:sz w:val="22"/>
          <w:szCs w:val="22"/>
        </w:rPr>
        <w:t xml:space="preserve">w sprawie przyjęcia </w:t>
      </w:r>
    </w:p>
    <w:p w14:paraId="1F02A24B" w14:textId="77777777" w:rsidR="00B55678" w:rsidRPr="00D95662" w:rsidRDefault="00252A5B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jc w:val="center"/>
        <w:rPr>
          <w:rFonts w:ascii="Arial" w:hAnsi="Arial" w:cs="Arial"/>
          <w:b/>
        </w:rPr>
      </w:pPr>
      <w:r w:rsidRPr="0030505D">
        <w:rPr>
          <w:rFonts w:ascii="Arial" w:hAnsi="Arial" w:cs="Arial"/>
          <w:b/>
        </w:rPr>
        <w:t>Regulamin</w:t>
      </w:r>
      <w:r w:rsidR="00225CE5" w:rsidRPr="0030505D">
        <w:rPr>
          <w:rFonts w:ascii="Arial" w:hAnsi="Arial" w:cs="Arial"/>
          <w:b/>
        </w:rPr>
        <w:t>u</w:t>
      </w:r>
      <w:r w:rsidRPr="0030505D">
        <w:rPr>
          <w:rFonts w:ascii="Arial" w:hAnsi="Arial" w:cs="Arial"/>
          <w:b/>
        </w:rPr>
        <w:t xml:space="preserve"> Rady Lokalnej Grupy Działania „Puszcza Białowieska”</w:t>
      </w:r>
    </w:p>
    <w:p w14:paraId="4318CADF" w14:textId="77777777" w:rsidR="00252A5B" w:rsidRPr="00252A5B" w:rsidRDefault="00252A5B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jc w:val="center"/>
        <w:rPr>
          <w:rFonts w:ascii="Arial" w:hAnsi="Arial" w:cs="Arial"/>
          <w:b/>
        </w:rPr>
      </w:pPr>
    </w:p>
    <w:p w14:paraId="292BAC9F" w14:textId="77777777" w:rsidR="00B55678" w:rsidRDefault="00B55678" w:rsidP="00B55678">
      <w:pPr>
        <w:spacing w:after="0"/>
        <w:jc w:val="right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14:paraId="0B8A20EA" w14:textId="77777777" w:rsidR="00B55678" w:rsidRDefault="00B55678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14:paraId="4D1D599E" w14:textId="77777777" w:rsidR="00EB0D80" w:rsidRPr="004D1EEA" w:rsidRDefault="00C34DFB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  <w:r w:rsidRPr="00C34DFB">
        <w:rPr>
          <w:rFonts w:eastAsia="Times New Roman" w:cs="Times New Roman"/>
          <w:b/>
          <w:i/>
          <w:sz w:val="26"/>
          <w:szCs w:val="26"/>
          <w:lang w:eastAsia="pl-PL"/>
        </w:rPr>
        <w:t>REGULAMIN RADY</w:t>
      </w:r>
    </w:p>
    <w:p w14:paraId="7A03ED78" w14:textId="77777777" w:rsidR="00EB0D80" w:rsidRPr="004D1EEA" w:rsidRDefault="00C34DFB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  <w:r w:rsidRPr="00C34DFB">
        <w:rPr>
          <w:rFonts w:eastAsia="Times New Roman" w:cs="Times New Roman"/>
          <w:b/>
          <w:i/>
          <w:sz w:val="26"/>
          <w:szCs w:val="26"/>
          <w:lang w:eastAsia="pl-PL"/>
        </w:rPr>
        <w:t xml:space="preserve"> LOKALNEJ GRUPY DZIAŁANIA „PUSZCZA BIAŁOWIESKA”</w:t>
      </w:r>
    </w:p>
    <w:p w14:paraId="03BA0417" w14:textId="77777777" w:rsidR="00EB0D80" w:rsidRPr="00ED322F" w:rsidRDefault="00EB0D80" w:rsidP="008A157A">
      <w:pPr>
        <w:spacing w:after="0"/>
        <w:jc w:val="center"/>
        <w:rPr>
          <w:rFonts w:eastAsia="Times New Roman" w:cs="Times New Roman"/>
          <w:b/>
          <w:i/>
          <w:lang w:eastAsia="pl-PL"/>
        </w:rPr>
      </w:pPr>
    </w:p>
    <w:p w14:paraId="123BA4A0" w14:textId="77777777" w:rsidR="007543C4" w:rsidRPr="00ED322F" w:rsidRDefault="007543C4" w:rsidP="007543C4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</w:t>
      </w:r>
      <w:r>
        <w:rPr>
          <w:rFonts w:eastAsia="Times New Roman" w:cs="Times New Roman"/>
          <w:b/>
          <w:i/>
          <w:lang w:eastAsia="pl-PL"/>
        </w:rPr>
        <w:t>1</w:t>
      </w:r>
    </w:p>
    <w:p w14:paraId="15273F6E" w14:textId="77777777" w:rsidR="007543C4" w:rsidRPr="00ED322F" w:rsidRDefault="007543C4" w:rsidP="007543C4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Spis skrótów i pojęć</w:t>
      </w:r>
    </w:p>
    <w:p w14:paraId="1DB9265F" w14:textId="77777777" w:rsidR="007543C4" w:rsidRPr="00ED322F" w:rsidRDefault="007543C4" w:rsidP="007543C4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14:paraId="6301C1F5" w14:textId="77777777" w:rsidR="007543C4" w:rsidRPr="00ED322F" w:rsidRDefault="007543C4" w:rsidP="007543C4">
      <w:pPr>
        <w:spacing w:after="0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Terminy użyte w niniejszym Regulaminie oznaczają:</w:t>
      </w:r>
    </w:p>
    <w:p w14:paraId="557ABDBA" w14:textId="77777777" w:rsidR="007543C4" w:rsidRPr="00ED322F" w:rsidRDefault="007543C4" w:rsidP="00EE4F2E">
      <w:pPr>
        <w:pStyle w:val="Akapitzlist"/>
        <w:numPr>
          <w:ilvl w:val="0"/>
          <w:numId w:val="7"/>
        </w:numPr>
        <w:tabs>
          <w:tab w:val="clear" w:pos="720"/>
        </w:tabs>
        <w:spacing w:after="0"/>
        <w:ind w:left="425" w:hanging="425"/>
        <w:contextualSpacing w:val="0"/>
        <w:jc w:val="both"/>
        <w:rPr>
          <w:rFonts w:eastAsia="Times New Roman" w:cs="Times New Roman"/>
          <w:bCs/>
          <w:i/>
          <w:lang w:eastAsia="pl-PL"/>
        </w:rPr>
      </w:pPr>
      <w:r w:rsidRPr="00616DDA">
        <w:rPr>
          <w:rFonts w:eastAsia="Times New Roman" w:cs="Times New Roman"/>
          <w:b/>
          <w:bCs/>
          <w:i/>
          <w:lang w:eastAsia="pl-PL"/>
        </w:rPr>
        <w:t xml:space="preserve">LGD </w:t>
      </w:r>
      <w:r w:rsidRPr="00ED0D44">
        <w:rPr>
          <w:rFonts w:eastAsia="Times New Roman" w:cs="Times New Roman"/>
          <w:bCs/>
          <w:i/>
          <w:lang w:eastAsia="pl-PL"/>
        </w:rPr>
        <w:t>– oznacza stowarzyszenie Lokalna Grupa Działania</w:t>
      </w:r>
      <w:r>
        <w:rPr>
          <w:rFonts w:eastAsia="Times New Roman" w:cs="Times New Roman"/>
          <w:bCs/>
          <w:i/>
          <w:lang w:eastAsia="pl-PL"/>
        </w:rPr>
        <w:t xml:space="preserve"> „Puszcza Białowieska”</w:t>
      </w:r>
    </w:p>
    <w:p w14:paraId="60CD6DB9" w14:textId="77777777" w:rsidR="007543C4" w:rsidRPr="00332BA2" w:rsidRDefault="007543C4" w:rsidP="00EE4F2E">
      <w:pPr>
        <w:numPr>
          <w:ilvl w:val="0"/>
          <w:numId w:val="7"/>
        </w:numPr>
        <w:tabs>
          <w:tab w:val="clear" w:pos="720"/>
        </w:tabs>
        <w:spacing w:after="0"/>
        <w:ind w:left="425" w:hanging="425"/>
        <w:jc w:val="both"/>
        <w:rPr>
          <w:rFonts w:eastAsia="Times New Roman" w:cstheme="minorHAnsi"/>
          <w:bCs/>
          <w:i/>
          <w:lang w:eastAsia="pl-PL"/>
        </w:rPr>
      </w:pPr>
      <w:proofErr w:type="gramStart"/>
      <w:r w:rsidRPr="00616DDA">
        <w:rPr>
          <w:rFonts w:eastAsia="Times New Roman" w:cs="Times New Roman"/>
          <w:b/>
          <w:bCs/>
          <w:i/>
          <w:lang w:eastAsia="pl-PL"/>
        </w:rPr>
        <w:t>Rada</w:t>
      </w:r>
      <w:r w:rsidRPr="00ED0D44">
        <w:rPr>
          <w:rFonts w:eastAsia="Times New Roman" w:cs="Times New Roman"/>
          <w:bCs/>
          <w:i/>
          <w:lang w:eastAsia="pl-PL"/>
        </w:rPr>
        <w:t xml:space="preserve">  –</w:t>
      </w:r>
      <w:proofErr w:type="gramEnd"/>
      <w:r w:rsidRPr="00ED0D44">
        <w:rPr>
          <w:rFonts w:eastAsia="Times New Roman" w:cs="Times New Roman"/>
          <w:bCs/>
          <w:i/>
          <w:lang w:eastAsia="pl-PL"/>
        </w:rPr>
        <w:t xml:space="preserve"> oznacza organ decyzyjny stowarzyszenia LGD </w:t>
      </w:r>
      <w:r w:rsidRPr="007543C4">
        <w:rPr>
          <w:rFonts w:cstheme="minorHAnsi"/>
          <w:bCs/>
          <w:i/>
          <w:color w:val="FF0000"/>
        </w:rPr>
        <w:t>o którym mowa w art. 4 ust. 3 pkt 4 ustawy RLKS</w:t>
      </w:r>
    </w:p>
    <w:p w14:paraId="7D9DCBCD" w14:textId="0CB2D3FD" w:rsidR="007543C4" w:rsidRPr="007543C4" w:rsidRDefault="007543C4" w:rsidP="00EE4F2E">
      <w:pPr>
        <w:numPr>
          <w:ilvl w:val="0"/>
          <w:numId w:val="7"/>
        </w:numPr>
        <w:tabs>
          <w:tab w:val="clear" w:pos="720"/>
        </w:tabs>
        <w:spacing w:after="0"/>
        <w:ind w:left="425" w:hanging="425"/>
        <w:jc w:val="both"/>
        <w:rPr>
          <w:rFonts w:eastAsia="Times New Roman" w:cs="Times New Roman"/>
          <w:bCs/>
          <w:i/>
          <w:strike/>
          <w:lang w:eastAsia="pl-PL"/>
        </w:rPr>
      </w:pPr>
      <w:r w:rsidRPr="007543C4">
        <w:rPr>
          <w:rFonts w:cstheme="minorHAnsi"/>
          <w:b/>
          <w:bCs/>
          <w:i/>
          <w:color w:val="FF0000"/>
        </w:rPr>
        <w:t>Rozporządzenie 2021/1060</w:t>
      </w:r>
      <w:r w:rsidRPr="007543C4">
        <w:rPr>
          <w:rFonts w:cstheme="minorHAnsi"/>
          <w:bCs/>
          <w:i/>
          <w:color w:val="FF0000"/>
        </w:rPr>
        <w:t xml:space="preserve">– </w:t>
      </w:r>
      <w:r w:rsidRPr="007543C4">
        <w:rPr>
          <w:rFonts w:cstheme="minorHAnsi"/>
          <w:i/>
          <w:color w:val="FF0000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 także przepisy finansowe na potrzeby tych funduszy oraz na potrzeby Funduszu Azylu, Migracji i Integracji, Funduszu Bezpieczeństwa Wewnętrznego i Instrumentu Wsparcia Finansowego na rzecz Zarządzania Granicami i Polityki Wizowej.</w:t>
      </w:r>
    </w:p>
    <w:p w14:paraId="29A07E45" w14:textId="77777777" w:rsidR="007543C4" w:rsidRPr="007543C4" w:rsidRDefault="007543C4" w:rsidP="00EE4F2E">
      <w:pPr>
        <w:numPr>
          <w:ilvl w:val="0"/>
          <w:numId w:val="7"/>
        </w:numPr>
        <w:tabs>
          <w:tab w:val="clear" w:pos="720"/>
        </w:tabs>
        <w:spacing w:after="0"/>
        <w:ind w:left="425" w:hanging="425"/>
        <w:jc w:val="both"/>
        <w:rPr>
          <w:rFonts w:eastAsia="Times New Roman" w:cstheme="minorHAnsi"/>
          <w:bCs/>
          <w:i/>
          <w:color w:val="FF0000"/>
          <w:lang w:eastAsia="pl-PL"/>
        </w:rPr>
      </w:pPr>
      <w:r w:rsidRPr="007543C4">
        <w:rPr>
          <w:rFonts w:cstheme="minorHAnsi"/>
          <w:b/>
          <w:bCs/>
          <w:i/>
          <w:color w:val="FF0000"/>
        </w:rPr>
        <w:t>Ustawa RLKS</w:t>
      </w:r>
      <w:r w:rsidRPr="007543C4">
        <w:rPr>
          <w:rFonts w:cstheme="minorHAnsi"/>
          <w:bCs/>
          <w:i/>
          <w:color w:val="FF0000"/>
        </w:rPr>
        <w:t xml:space="preserve"> – ustawa z dnia 20 lutego 2015 r. o rozwoju lokalnym z udziałem lokalnej społeczności</w:t>
      </w:r>
    </w:p>
    <w:p w14:paraId="0D18EE38" w14:textId="77777777" w:rsidR="007543C4" w:rsidRPr="007543C4" w:rsidRDefault="007543C4" w:rsidP="00EE4F2E">
      <w:pPr>
        <w:numPr>
          <w:ilvl w:val="0"/>
          <w:numId w:val="7"/>
        </w:numPr>
        <w:tabs>
          <w:tab w:val="clear" w:pos="720"/>
        </w:tabs>
        <w:spacing w:after="0"/>
        <w:ind w:left="425" w:hanging="425"/>
        <w:jc w:val="both"/>
        <w:rPr>
          <w:rFonts w:eastAsia="Times New Roman" w:cstheme="minorHAnsi"/>
          <w:bCs/>
          <w:i/>
          <w:color w:val="FF0000"/>
          <w:lang w:eastAsia="pl-PL"/>
        </w:rPr>
      </w:pPr>
      <w:commentRangeStart w:id="0"/>
      <w:r w:rsidRPr="002E110E">
        <w:rPr>
          <w:rFonts w:eastAsia="Times New Roman" w:cstheme="minorHAnsi"/>
          <w:b/>
          <w:bCs/>
          <w:i/>
          <w:color w:val="00B0F0"/>
          <w:lang w:eastAsia="ar-SA"/>
        </w:rPr>
        <w:t>Proce</w:t>
      </w:r>
      <w:commentRangeEnd w:id="0"/>
      <w:r w:rsidRPr="002E110E">
        <w:rPr>
          <w:rFonts w:eastAsia="Times New Roman" w:cstheme="minorHAnsi"/>
          <w:b/>
          <w:bCs/>
          <w:i/>
          <w:color w:val="00B0F0"/>
          <w:lang w:eastAsia="ar-SA"/>
        </w:rPr>
        <w:commentReference w:id="0"/>
      </w:r>
      <w:r w:rsidRPr="002E110E">
        <w:rPr>
          <w:rFonts w:eastAsia="Times New Roman" w:cstheme="minorHAnsi"/>
          <w:b/>
          <w:bCs/>
          <w:i/>
          <w:color w:val="00B0F0"/>
          <w:lang w:eastAsia="ar-SA"/>
        </w:rPr>
        <w:t>dura wyboru operacji w ramach LSR</w:t>
      </w:r>
      <w:r w:rsidRPr="007543C4">
        <w:rPr>
          <w:rFonts w:eastAsia="Times New Roman" w:cstheme="minorHAnsi"/>
          <w:bCs/>
          <w:i/>
          <w:color w:val="FF0000"/>
          <w:lang w:eastAsia="ar-SA"/>
        </w:rPr>
        <w:t xml:space="preserve"> – </w:t>
      </w:r>
      <w:commentRangeStart w:id="1"/>
      <w:r w:rsidRPr="007543C4">
        <w:rPr>
          <w:rFonts w:eastAsia="Times New Roman" w:cstheme="minorHAnsi"/>
          <w:bCs/>
          <w:i/>
          <w:color w:val="FF0000"/>
          <w:lang w:eastAsia="ar-SA"/>
        </w:rPr>
        <w:t>Procedura oceny i wyboru operacji w ramach wsparcia na wdrażanie Lokalnej Strategii Rozwoju na lata 2023-2027</w:t>
      </w:r>
      <w:commentRangeEnd w:id="1"/>
      <w:r w:rsidRPr="007543C4">
        <w:rPr>
          <w:rFonts w:eastAsia="Times New Roman" w:cstheme="minorHAnsi"/>
          <w:bCs/>
          <w:i/>
          <w:color w:val="FF0000"/>
          <w:lang w:eastAsia="ar-SA"/>
        </w:rPr>
        <w:commentReference w:id="1"/>
      </w:r>
      <w:r w:rsidRPr="007543C4">
        <w:rPr>
          <w:rFonts w:eastAsia="Times New Roman" w:cstheme="minorHAnsi"/>
          <w:bCs/>
          <w:i/>
          <w:color w:val="FF0000"/>
          <w:lang w:eastAsia="ar-SA"/>
        </w:rPr>
        <w:t xml:space="preserve"> LGD „PB”</w:t>
      </w:r>
    </w:p>
    <w:p w14:paraId="107782F5" w14:textId="77777777" w:rsidR="007543C4" w:rsidRPr="007543C4" w:rsidRDefault="007543C4" w:rsidP="00EE4F2E">
      <w:pPr>
        <w:pStyle w:val="Akapitzlist"/>
        <w:numPr>
          <w:ilvl w:val="0"/>
          <w:numId w:val="7"/>
        </w:numPr>
        <w:tabs>
          <w:tab w:val="clear" w:pos="720"/>
        </w:tabs>
        <w:suppressAutoHyphens/>
        <w:autoSpaceDE w:val="0"/>
        <w:spacing w:after="0"/>
        <w:ind w:left="425" w:hanging="425"/>
        <w:contextualSpacing w:val="0"/>
        <w:jc w:val="both"/>
        <w:rPr>
          <w:rFonts w:cstheme="minorHAnsi"/>
          <w:bCs/>
          <w:i/>
          <w:color w:val="FF0000"/>
        </w:rPr>
      </w:pPr>
      <w:r>
        <w:rPr>
          <w:rFonts w:cstheme="minorHAnsi"/>
          <w:b/>
          <w:i/>
          <w:color w:val="FF0000"/>
        </w:rPr>
        <w:t>W</w:t>
      </w:r>
      <w:r w:rsidRPr="007543C4">
        <w:rPr>
          <w:rFonts w:cstheme="minorHAnsi"/>
          <w:b/>
          <w:i/>
          <w:color w:val="FF0000"/>
        </w:rPr>
        <w:t>nioskodawca</w:t>
      </w:r>
      <w:r w:rsidRPr="007543C4">
        <w:rPr>
          <w:rFonts w:cstheme="minorHAnsi"/>
          <w:bCs/>
          <w:i/>
          <w:color w:val="FF0000"/>
        </w:rPr>
        <w:t xml:space="preserve"> – osoba lub podmiot ubiegający się o przyznanie wsparcia. Ilekroć w dokumencie jest mowa o Wnioskodawcy, należy przez to rozumieć także wnioskodawcę ubiegającego się o grant w związku z realizacją przez LGD projektu grantowego;</w:t>
      </w:r>
    </w:p>
    <w:p w14:paraId="53E7B5B6" w14:textId="77777777" w:rsidR="007543C4" w:rsidRPr="007543C4" w:rsidRDefault="007543C4" w:rsidP="00EE4F2E">
      <w:pPr>
        <w:pStyle w:val="Akapitzlist"/>
        <w:numPr>
          <w:ilvl w:val="0"/>
          <w:numId w:val="7"/>
        </w:numPr>
        <w:tabs>
          <w:tab w:val="clear" w:pos="720"/>
        </w:tabs>
        <w:suppressAutoHyphens/>
        <w:autoSpaceDE w:val="0"/>
        <w:spacing w:after="0"/>
        <w:ind w:left="425" w:hanging="425"/>
        <w:contextualSpacing w:val="0"/>
        <w:jc w:val="both"/>
        <w:rPr>
          <w:rFonts w:cstheme="minorHAnsi"/>
          <w:bCs/>
          <w:i/>
          <w:color w:val="FF0000"/>
        </w:rPr>
      </w:pPr>
      <w:r>
        <w:rPr>
          <w:rFonts w:cstheme="minorHAnsi"/>
          <w:b/>
          <w:i/>
          <w:color w:val="FF0000"/>
        </w:rPr>
        <w:t>O</w:t>
      </w:r>
      <w:r w:rsidRPr="007543C4">
        <w:rPr>
          <w:rFonts w:cstheme="minorHAnsi"/>
          <w:b/>
          <w:i/>
          <w:color w:val="FF0000"/>
        </w:rPr>
        <w:t>peracja</w:t>
      </w:r>
      <w:r w:rsidRPr="007543C4">
        <w:rPr>
          <w:rFonts w:cstheme="minorHAnsi"/>
          <w:bCs/>
          <w:i/>
          <w:color w:val="FF0000"/>
        </w:rPr>
        <w:t xml:space="preserve"> – </w:t>
      </w:r>
      <w:r w:rsidRPr="007543C4">
        <w:rPr>
          <w:rFonts w:cstheme="minorHAnsi"/>
          <w:i/>
          <w:color w:val="FF0000"/>
        </w:rPr>
        <w:t xml:space="preserve">przewidziany do realizacji zakres rzeczowy objęty wnioskiem o wsparcie, </w:t>
      </w:r>
      <w:r w:rsidRPr="007543C4">
        <w:rPr>
          <w:rFonts w:cstheme="minorHAnsi"/>
          <w:bCs/>
          <w:i/>
          <w:color w:val="FF0000"/>
        </w:rPr>
        <w:t>który Wnioskodawca zgłasza do dofinansowania</w:t>
      </w:r>
      <w:r w:rsidRPr="007543C4">
        <w:rPr>
          <w:rFonts w:cstheme="minorHAnsi"/>
          <w:i/>
          <w:color w:val="FF0000"/>
        </w:rPr>
        <w:t xml:space="preserve"> w </w:t>
      </w:r>
      <w:r w:rsidRPr="007543C4">
        <w:rPr>
          <w:rFonts w:cstheme="minorHAnsi"/>
          <w:bCs/>
          <w:i/>
          <w:color w:val="FF0000"/>
        </w:rPr>
        <w:t>ramach danego naboru. Ilekroć mowa o operacji należy przez to rozumieć również zadanie planowane do realizacji przez podmiot ubiegający się o przyznanie grantu;</w:t>
      </w:r>
    </w:p>
    <w:p w14:paraId="7B32F69B" w14:textId="77777777" w:rsidR="007543C4" w:rsidRPr="007543C4" w:rsidRDefault="007543C4" w:rsidP="00EE4F2E">
      <w:pPr>
        <w:pStyle w:val="Akapitzlist"/>
        <w:numPr>
          <w:ilvl w:val="0"/>
          <w:numId w:val="7"/>
        </w:numPr>
        <w:tabs>
          <w:tab w:val="clear" w:pos="720"/>
        </w:tabs>
        <w:suppressAutoHyphens/>
        <w:autoSpaceDE w:val="0"/>
        <w:spacing w:after="0"/>
        <w:ind w:left="425" w:hanging="425"/>
        <w:contextualSpacing w:val="0"/>
        <w:jc w:val="both"/>
        <w:rPr>
          <w:rFonts w:cstheme="minorHAnsi"/>
          <w:i/>
          <w:color w:val="FF0000"/>
        </w:rPr>
      </w:pPr>
      <w:r w:rsidRPr="007543C4">
        <w:rPr>
          <w:rFonts w:cstheme="minorHAnsi"/>
          <w:b/>
          <w:i/>
          <w:color w:val="FF0000"/>
        </w:rPr>
        <w:t>Członek Rady</w:t>
      </w:r>
      <w:r w:rsidRPr="007543C4">
        <w:rPr>
          <w:rFonts w:cstheme="minorHAnsi"/>
          <w:bCs/>
          <w:i/>
          <w:color w:val="FF0000"/>
        </w:rPr>
        <w:t xml:space="preserve"> – </w:t>
      </w:r>
      <w:r w:rsidRPr="007543C4">
        <w:rPr>
          <w:rFonts w:cstheme="minorHAnsi"/>
          <w:i/>
          <w:color w:val="FF0000"/>
        </w:rPr>
        <w:t>osoba wybrana do składu Rady zgodnie z art. 4 ust. 4 ustawy RLKS. Ilekroć w niniejszym Regulaminie mowa o członku Rady należy przez to rozumieć także osobę lub osoby reprezentujące członka Rady, zgodnie z art. 4 ust. 5 ustawy RLKS;</w:t>
      </w:r>
    </w:p>
    <w:p w14:paraId="6D2BA34C" w14:textId="77777777" w:rsidR="007543C4" w:rsidRPr="007543C4" w:rsidRDefault="007543C4" w:rsidP="00EE4F2E">
      <w:pPr>
        <w:pStyle w:val="Akapitzlist"/>
        <w:numPr>
          <w:ilvl w:val="0"/>
          <w:numId w:val="7"/>
        </w:numPr>
        <w:tabs>
          <w:tab w:val="clear" w:pos="720"/>
        </w:tabs>
        <w:suppressAutoHyphens/>
        <w:autoSpaceDE w:val="0"/>
        <w:spacing w:after="0"/>
        <w:ind w:left="425" w:hanging="425"/>
        <w:contextualSpacing w:val="0"/>
        <w:jc w:val="both"/>
        <w:rPr>
          <w:rFonts w:cstheme="minorHAnsi"/>
          <w:bCs/>
          <w:i/>
          <w:color w:val="FF0000"/>
        </w:rPr>
      </w:pPr>
      <w:r>
        <w:rPr>
          <w:rFonts w:cstheme="minorHAnsi"/>
          <w:b/>
          <w:i/>
          <w:color w:val="FF0000"/>
        </w:rPr>
        <w:t>G</w:t>
      </w:r>
      <w:r w:rsidRPr="007543C4">
        <w:rPr>
          <w:rFonts w:cstheme="minorHAnsi"/>
          <w:b/>
          <w:i/>
          <w:color w:val="FF0000"/>
        </w:rPr>
        <w:t>rupa interesu</w:t>
      </w:r>
      <w:r w:rsidRPr="007543C4">
        <w:rPr>
          <w:rFonts w:cstheme="minorHAnsi"/>
          <w:bCs/>
          <w:i/>
          <w:color w:val="FF0000"/>
        </w:rPr>
        <w:t xml:space="preserve"> – </w:t>
      </w:r>
      <w:r w:rsidRPr="007543C4">
        <w:rPr>
          <w:rFonts w:cstheme="minorHAnsi"/>
          <w:i/>
          <w:color w:val="FF0000"/>
        </w:rPr>
        <w:t xml:space="preserve">grupa członków Rady połączonych więzami wspólnych interesów lub korzyści w rozumieniu art. 31 ust. 2 lit. b i art. 33 ust. 3 lit. b </w:t>
      </w:r>
      <w:r w:rsidRPr="007543C4">
        <w:rPr>
          <w:rFonts w:cstheme="minorHAnsi"/>
          <w:i/>
          <w:color w:val="FF0000"/>
          <w:shd w:val="clear" w:color="auto" w:fill="FFFFFF"/>
        </w:rPr>
        <w:t>rozporządzenia 2021/1060;</w:t>
      </w:r>
    </w:p>
    <w:p w14:paraId="3E2498B7" w14:textId="77777777" w:rsidR="007543C4" w:rsidRPr="007543C4" w:rsidRDefault="007543C4" w:rsidP="00EE4F2E">
      <w:pPr>
        <w:numPr>
          <w:ilvl w:val="0"/>
          <w:numId w:val="7"/>
        </w:numPr>
        <w:tabs>
          <w:tab w:val="clear" w:pos="720"/>
        </w:tabs>
        <w:spacing w:after="0"/>
        <w:ind w:left="425" w:hanging="425"/>
        <w:jc w:val="both"/>
        <w:rPr>
          <w:rFonts w:eastAsia="Times New Roman" w:cstheme="minorHAnsi"/>
          <w:bCs/>
          <w:i/>
          <w:color w:val="FF0000"/>
          <w:lang w:eastAsia="pl-PL"/>
        </w:rPr>
      </w:pPr>
      <w:commentRangeStart w:id="2"/>
      <w:r w:rsidRPr="007543C4">
        <w:rPr>
          <w:rFonts w:cstheme="minorHAnsi"/>
          <w:b/>
          <w:bCs/>
          <w:i/>
          <w:color w:val="FF0000"/>
          <w:shd w:val="clear" w:color="auto" w:fill="FFFFFF"/>
        </w:rPr>
        <w:t>Rejestr grup interesu</w:t>
      </w:r>
      <w:commentRangeEnd w:id="2"/>
      <w:r w:rsidRPr="007543C4">
        <w:rPr>
          <w:rStyle w:val="Odwoaniedokomentarza"/>
          <w:rFonts w:cstheme="minorHAnsi"/>
          <w:i/>
          <w:color w:val="FF0000"/>
          <w:sz w:val="22"/>
          <w:szCs w:val="22"/>
          <w:lang w:eastAsia="ar-SA"/>
        </w:rPr>
        <w:commentReference w:id="2"/>
      </w:r>
      <w:r w:rsidRPr="007543C4">
        <w:rPr>
          <w:rFonts w:cstheme="minorHAnsi"/>
          <w:i/>
          <w:color w:val="FF0000"/>
          <w:shd w:val="clear" w:color="auto" w:fill="FFFFFF"/>
        </w:rPr>
        <w:t>– baza danych gromadzonych i przechowywanych w LGD, zawierająca informacje o powiązaniach członków Rady między sobą, poprzez np. wspólne miejsce pracy, pełnione funkcje, członkostwo w organizacjach itp. oraz z wnioskodawcami – na poziomie wyboru operacji, mająca na celu zabezpieczenie, aby w procesie wyboru operacji, żadna pojedyncza grupa interesu nie kontrolowała procesu podejmowania decyzji przez Radę.</w:t>
      </w:r>
    </w:p>
    <w:p w14:paraId="1D0372EF" w14:textId="77777777" w:rsidR="007543C4" w:rsidRPr="00ED322F" w:rsidRDefault="007543C4" w:rsidP="00EE4F2E">
      <w:pPr>
        <w:numPr>
          <w:ilvl w:val="0"/>
          <w:numId w:val="7"/>
        </w:numPr>
        <w:tabs>
          <w:tab w:val="clear" w:pos="720"/>
        </w:tabs>
        <w:spacing w:after="0"/>
        <w:ind w:left="425" w:hanging="425"/>
        <w:jc w:val="both"/>
        <w:rPr>
          <w:rFonts w:eastAsia="Times New Roman" w:cs="Times New Roman"/>
          <w:bCs/>
          <w:i/>
          <w:lang w:eastAsia="pl-PL"/>
        </w:rPr>
      </w:pPr>
      <w:r w:rsidRPr="007543C4">
        <w:rPr>
          <w:rFonts w:eastAsia="Times New Roman" w:cs="Times New Roman"/>
          <w:b/>
          <w:i/>
          <w:lang w:eastAsia="pl-PL"/>
        </w:rPr>
        <w:t>Zarząd</w:t>
      </w:r>
      <w:r w:rsidRPr="00ED0D44">
        <w:rPr>
          <w:rFonts w:eastAsia="Times New Roman" w:cs="Times New Roman"/>
          <w:i/>
          <w:lang w:eastAsia="pl-PL"/>
        </w:rPr>
        <w:t xml:space="preserve"> – oznacza Zarząd stowarzyszenia LGD </w:t>
      </w:r>
    </w:p>
    <w:p w14:paraId="285CF51F" w14:textId="77777777" w:rsidR="007543C4" w:rsidRPr="00ED322F" w:rsidRDefault="007543C4" w:rsidP="00EE4F2E">
      <w:pPr>
        <w:numPr>
          <w:ilvl w:val="0"/>
          <w:numId w:val="7"/>
        </w:numPr>
        <w:tabs>
          <w:tab w:val="clear" w:pos="720"/>
        </w:tabs>
        <w:spacing w:after="0"/>
        <w:ind w:left="425" w:hanging="425"/>
        <w:jc w:val="both"/>
        <w:rPr>
          <w:rFonts w:eastAsia="Times New Roman" w:cs="Times New Roman"/>
          <w:bCs/>
          <w:i/>
          <w:lang w:eastAsia="pl-PL"/>
        </w:rPr>
      </w:pPr>
      <w:r w:rsidRPr="007543C4">
        <w:rPr>
          <w:rFonts w:eastAsia="Times New Roman" w:cs="Times New Roman"/>
          <w:b/>
          <w:i/>
          <w:lang w:eastAsia="pl-PL"/>
        </w:rPr>
        <w:t>Prezes</w:t>
      </w:r>
      <w:r w:rsidRPr="00ED0D44">
        <w:rPr>
          <w:rFonts w:eastAsia="Times New Roman" w:cs="Times New Roman"/>
          <w:i/>
          <w:lang w:eastAsia="pl-PL"/>
        </w:rPr>
        <w:t xml:space="preserve"> – oznacza Prezesa Zarządu LGD </w:t>
      </w:r>
    </w:p>
    <w:p w14:paraId="113465E1" w14:textId="77777777" w:rsidR="007543C4" w:rsidRPr="00ED322F" w:rsidRDefault="007543C4" w:rsidP="00EE4F2E">
      <w:pPr>
        <w:numPr>
          <w:ilvl w:val="0"/>
          <w:numId w:val="7"/>
        </w:numPr>
        <w:tabs>
          <w:tab w:val="clear" w:pos="720"/>
        </w:tabs>
        <w:spacing w:after="0"/>
        <w:ind w:left="425" w:hanging="425"/>
        <w:jc w:val="both"/>
        <w:rPr>
          <w:rFonts w:eastAsia="Times New Roman" w:cs="Times New Roman"/>
          <w:bCs/>
          <w:i/>
          <w:lang w:eastAsia="pl-PL"/>
        </w:rPr>
      </w:pPr>
      <w:r w:rsidRPr="007543C4">
        <w:rPr>
          <w:rFonts w:eastAsia="Times New Roman" w:cs="Times New Roman"/>
          <w:b/>
          <w:i/>
          <w:lang w:eastAsia="pl-PL"/>
        </w:rPr>
        <w:t>Biuro</w:t>
      </w:r>
      <w:r w:rsidRPr="00ED0D44">
        <w:rPr>
          <w:rFonts w:eastAsia="Times New Roman" w:cs="Times New Roman"/>
          <w:i/>
          <w:lang w:eastAsia="pl-PL"/>
        </w:rPr>
        <w:t xml:space="preserve"> – oznacza biuro stowarzyszenia LGD </w:t>
      </w:r>
    </w:p>
    <w:p w14:paraId="22352462" w14:textId="77777777" w:rsidR="007543C4" w:rsidRPr="00ED322F" w:rsidRDefault="007543C4" w:rsidP="00EE4F2E">
      <w:pPr>
        <w:numPr>
          <w:ilvl w:val="0"/>
          <w:numId w:val="7"/>
        </w:numPr>
        <w:tabs>
          <w:tab w:val="clear" w:pos="720"/>
        </w:tabs>
        <w:spacing w:after="0"/>
        <w:ind w:left="425" w:hanging="425"/>
        <w:jc w:val="both"/>
        <w:rPr>
          <w:rFonts w:eastAsia="Times New Roman" w:cs="Times New Roman"/>
          <w:bCs/>
          <w:i/>
          <w:lang w:eastAsia="pl-PL"/>
        </w:rPr>
      </w:pPr>
      <w:r w:rsidRPr="007543C4">
        <w:rPr>
          <w:rFonts w:eastAsia="Times New Roman" w:cs="Times New Roman"/>
          <w:b/>
          <w:i/>
          <w:lang w:eastAsia="pl-PL"/>
        </w:rPr>
        <w:t>Walne Zebranie</w:t>
      </w:r>
      <w:r w:rsidRPr="00ED0D44">
        <w:rPr>
          <w:rFonts w:eastAsia="Times New Roman" w:cs="Times New Roman"/>
          <w:i/>
          <w:lang w:eastAsia="pl-PL"/>
        </w:rPr>
        <w:t xml:space="preserve"> – oznacza Walne Zebranie Członków </w:t>
      </w:r>
    </w:p>
    <w:p w14:paraId="6BC18D8E" w14:textId="77777777" w:rsidR="007543C4" w:rsidRPr="00ED322F" w:rsidRDefault="007543C4" w:rsidP="00EE4F2E">
      <w:pPr>
        <w:numPr>
          <w:ilvl w:val="0"/>
          <w:numId w:val="7"/>
        </w:numPr>
        <w:tabs>
          <w:tab w:val="clear" w:pos="720"/>
        </w:tabs>
        <w:spacing w:after="0"/>
        <w:ind w:left="425" w:hanging="425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Statut – oznacza Statut LGD</w:t>
      </w:r>
    </w:p>
    <w:p w14:paraId="7B606523" w14:textId="77777777" w:rsidR="007543C4" w:rsidRPr="007543C4" w:rsidRDefault="007543C4" w:rsidP="00EE4F2E">
      <w:pPr>
        <w:numPr>
          <w:ilvl w:val="0"/>
          <w:numId w:val="7"/>
        </w:numPr>
        <w:tabs>
          <w:tab w:val="clear" w:pos="720"/>
        </w:tabs>
        <w:spacing w:after="0"/>
        <w:ind w:left="425" w:hanging="425"/>
        <w:jc w:val="both"/>
        <w:rPr>
          <w:rFonts w:eastAsia="Times New Roman" w:cstheme="minorHAnsi"/>
          <w:bCs/>
          <w:i/>
          <w:color w:val="FF0000"/>
          <w:lang w:eastAsia="pl-PL"/>
        </w:rPr>
      </w:pPr>
      <w:r w:rsidRPr="007543C4">
        <w:rPr>
          <w:rFonts w:eastAsia="Times New Roman" w:cs="Times New Roman"/>
          <w:bCs/>
          <w:i/>
          <w:lang w:eastAsia="pl-PL"/>
        </w:rPr>
        <w:t xml:space="preserve">LSR – oznacza </w:t>
      </w:r>
      <w:r w:rsidRPr="007543C4">
        <w:rPr>
          <w:bCs/>
          <w:i/>
        </w:rPr>
        <w:t>Strategię</w:t>
      </w:r>
      <w:r>
        <w:rPr>
          <w:bCs/>
          <w:i/>
        </w:rPr>
        <w:t xml:space="preserve"> </w:t>
      </w:r>
      <w:r w:rsidRPr="007543C4">
        <w:rPr>
          <w:bCs/>
          <w:i/>
        </w:rPr>
        <w:t xml:space="preserve">rozwoju lokalnego kierowanego przez społeczność </w:t>
      </w:r>
      <w:r w:rsidRPr="007543C4">
        <w:rPr>
          <w:rFonts w:eastAsia="Times New Roman" w:cs="Times New Roman"/>
          <w:bCs/>
          <w:i/>
          <w:lang w:eastAsia="pl-PL"/>
        </w:rPr>
        <w:t>o</w:t>
      </w:r>
      <w:r w:rsidRPr="007543C4">
        <w:rPr>
          <w:rFonts w:eastAsia="Times New Roman" w:cs="Times New Roman"/>
          <w:i/>
          <w:lang w:eastAsia="pl-PL"/>
        </w:rPr>
        <w:t xml:space="preserve">pracowaną przez </w:t>
      </w:r>
      <w:r w:rsidRPr="007543C4">
        <w:rPr>
          <w:rFonts w:eastAsia="Times New Roman" w:cs="Times New Roman"/>
          <w:i/>
          <w:color w:val="FF0000"/>
          <w:lang w:eastAsia="pl-PL"/>
        </w:rPr>
        <w:t>LGD o której mowa</w:t>
      </w:r>
      <w:r>
        <w:rPr>
          <w:rFonts w:eastAsia="Times New Roman" w:cs="Times New Roman"/>
          <w:i/>
          <w:color w:val="FF0000"/>
          <w:lang w:eastAsia="pl-PL"/>
        </w:rPr>
        <w:t xml:space="preserve"> </w:t>
      </w:r>
      <w:r w:rsidRPr="007543C4">
        <w:rPr>
          <w:rFonts w:cstheme="minorHAnsi"/>
          <w:bCs/>
          <w:i/>
          <w:color w:val="FF0000"/>
        </w:rPr>
        <w:t>w art. 32 rozporządzenia UE 2021/1060</w:t>
      </w:r>
    </w:p>
    <w:p w14:paraId="3C14E6ED" w14:textId="77777777" w:rsidR="007543C4" w:rsidRPr="00ED322F" w:rsidRDefault="007543C4" w:rsidP="00EE4F2E">
      <w:pPr>
        <w:numPr>
          <w:ilvl w:val="0"/>
          <w:numId w:val="7"/>
        </w:numPr>
        <w:tabs>
          <w:tab w:val="clear" w:pos="720"/>
        </w:tabs>
        <w:spacing w:after="0"/>
        <w:ind w:left="425" w:hanging="425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lastRenderedPageBreak/>
        <w:t xml:space="preserve">Przewodniczący – oznacza Przewodniczącego Rady LGD </w:t>
      </w:r>
    </w:p>
    <w:p w14:paraId="08EBEBA4" w14:textId="77777777" w:rsidR="007543C4" w:rsidRPr="00ED322F" w:rsidRDefault="007543C4" w:rsidP="00EE4F2E">
      <w:pPr>
        <w:numPr>
          <w:ilvl w:val="0"/>
          <w:numId w:val="7"/>
        </w:numPr>
        <w:tabs>
          <w:tab w:val="clear" w:pos="720"/>
        </w:tabs>
        <w:spacing w:after="0"/>
        <w:ind w:left="425" w:hanging="425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Posiedzenie – oznacza posiedzenie Rady LGD </w:t>
      </w:r>
    </w:p>
    <w:p w14:paraId="5DBBA860" w14:textId="77777777" w:rsidR="007543C4" w:rsidRPr="00ED322F" w:rsidRDefault="007543C4" w:rsidP="00EE4F2E">
      <w:pPr>
        <w:numPr>
          <w:ilvl w:val="0"/>
          <w:numId w:val="7"/>
        </w:numPr>
        <w:tabs>
          <w:tab w:val="clear" w:pos="720"/>
        </w:tabs>
        <w:spacing w:after="0"/>
        <w:ind w:left="425" w:hanging="425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SW – Samorząd Województwa</w:t>
      </w:r>
    </w:p>
    <w:p w14:paraId="033754C1" w14:textId="77777777"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</w:t>
      </w:r>
      <w:r w:rsidR="007543C4">
        <w:rPr>
          <w:rFonts w:eastAsia="Times New Roman" w:cs="Times New Roman"/>
          <w:b/>
          <w:i/>
          <w:lang w:eastAsia="pl-PL"/>
        </w:rPr>
        <w:t>2</w:t>
      </w:r>
      <w:r w:rsidRPr="00ED0D44">
        <w:rPr>
          <w:rFonts w:eastAsia="Times New Roman" w:cs="Times New Roman"/>
          <w:b/>
          <w:i/>
          <w:lang w:eastAsia="pl-PL"/>
        </w:rPr>
        <w:t xml:space="preserve"> </w:t>
      </w:r>
    </w:p>
    <w:p w14:paraId="7CBB1679" w14:textId="77777777"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Postanowienia ogólne</w:t>
      </w:r>
    </w:p>
    <w:p w14:paraId="305A202A" w14:textId="77777777" w:rsidR="000947B9" w:rsidRPr="00ED322F" w:rsidRDefault="000947B9" w:rsidP="00ED6E9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14:paraId="0C90AD93" w14:textId="77777777" w:rsidR="007875EA" w:rsidRPr="00ED322F" w:rsidRDefault="00ED0D44" w:rsidP="00EE4F2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Times New Roman" w:cs="Times New Roman"/>
          <w:i/>
          <w:lang w:eastAsia="pl-PL"/>
        </w:rPr>
        <w:t xml:space="preserve">Niniejszy Regulamin określa organizację wewnętrzną i tryb pracy Rady Lokalnej Grupy Działania </w:t>
      </w:r>
      <w:r w:rsidR="002A09FE">
        <w:rPr>
          <w:rFonts w:eastAsia="Times New Roman" w:cs="Times New Roman"/>
          <w:i/>
          <w:lang w:eastAsia="pl-PL"/>
        </w:rPr>
        <w:t xml:space="preserve">„Puszcza Białowieska” </w:t>
      </w:r>
      <w:r w:rsidRPr="00ED0D44">
        <w:rPr>
          <w:rFonts w:eastAsia="Times New Roman" w:cs="Times New Roman"/>
          <w:i/>
          <w:lang w:eastAsia="pl-PL"/>
        </w:rPr>
        <w:t>w tym:</w:t>
      </w:r>
    </w:p>
    <w:p w14:paraId="255F8A5D" w14:textId="77777777" w:rsidR="007875EA" w:rsidRPr="00833B0F" w:rsidRDefault="00ED0D44" w:rsidP="00833B0F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Calibri" w:cs="Times New Roman"/>
          <w:i/>
          <w:noProof/>
        </w:rPr>
      </w:pPr>
      <w:r w:rsidRPr="00833B0F">
        <w:rPr>
          <w:rFonts w:eastAsia="Calibri" w:cs="Times New Roman"/>
          <w:i/>
          <w:noProof/>
        </w:rPr>
        <w:t xml:space="preserve">zasady zwoływania i organizacji posiedzeń organu decyzyjnego (sposób informowania członków organu o posiedzeniach, zasady dostarczania dokumentów dotyczących spraw podejmowanych na posiedzeniach; </w:t>
      </w:r>
    </w:p>
    <w:p w14:paraId="5D4BE0D5" w14:textId="77777777" w:rsidR="007875EA" w:rsidRPr="00833B0F" w:rsidRDefault="00ED0D44" w:rsidP="00833B0F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Calibri" w:cs="Times New Roman"/>
          <w:i/>
          <w:noProof/>
        </w:rPr>
      </w:pPr>
      <w:r w:rsidRPr="00833B0F">
        <w:rPr>
          <w:rFonts w:eastAsia="Calibri" w:cs="Times New Roman"/>
          <w:i/>
          <w:noProof/>
        </w:rPr>
        <w:t xml:space="preserve">zasady powoływania i odwoływania członków; </w:t>
      </w:r>
    </w:p>
    <w:p w14:paraId="0AE8F59B" w14:textId="77777777" w:rsidR="007875EA" w:rsidRPr="00833B0F" w:rsidRDefault="00ED0D44" w:rsidP="00833B0F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Calibri" w:cs="Times New Roman"/>
          <w:i/>
          <w:noProof/>
        </w:rPr>
      </w:pPr>
      <w:r w:rsidRPr="00833B0F">
        <w:rPr>
          <w:rFonts w:eastAsia="Calibri" w:cs="Times New Roman"/>
          <w:i/>
          <w:noProof/>
        </w:rPr>
        <w:t xml:space="preserve">zasady protokołowania posiedzeń organu decyzyjnego; </w:t>
      </w:r>
    </w:p>
    <w:p w14:paraId="2622F4A1" w14:textId="77777777" w:rsidR="007875EA" w:rsidRPr="00833B0F" w:rsidRDefault="00ED0D44" w:rsidP="00833B0F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Calibri" w:cs="Times New Roman"/>
          <w:i/>
          <w:noProof/>
        </w:rPr>
      </w:pPr>
      <w:r w:rsidRPr="00833B0F">
        <w:rPr>
          <w:rFonts w:eastAsia="Calibri" w:cs="Times New Roman"/>
          <w:i/>
          <w:noProof/>
        </w:rPr>
        <w:t>zasady wynagradzania członków organu decyzyjnego;</w:t>
      </w:r>
    </w:p>
    <w:p w14:paraId="150F9D0F" w14:textId="77777777" w:rsidR="00876C23" w:rsidRPr="00ED322F" w:rsidRDefault="00ED0D44" w:rsidP="00EE4F2E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prowadzi swoją działalność w oparciu o Statut Stowarzyszenia, Uchwały Walnego Zebrania oraz niniejszy Regulamin.</w:t>
      </w:r>
    </w:p>
    <w:p w14:paraId="1308F496" w14:textId="7E378751" w:rsidR="00EB0D80" w:rsidRPr="00DF7F6C" w:rsidRDefault="00ED0D44" w:rsidP="00EE4F2E">
      <w:pPr>
        <w:pStyle w:val="Default"/>
        <w:numPr>
          <w:ilvl w:val="0"/>
          <w:numId w:val="9"/>
        </w:numPr>
        <w:ind w:left="284" w:hanging="284"/>
        <w:jc w:val="both"/>
        <w:rPr>
          <w:rFonts w:eastAsia="Times New Roman"/>
          <w:i/>
        </w:rPr>
      </w:pPr>
      <w:r w:rsidRPr="00DF7F6C">
        <w:rPr>
          <w:rFonts w:asciiTheme="minorHAnsi" w:eastAsia="Times New Roman" w:hAnsiTheme="minorHAnsi" w:cstheme="minorHAnsi"/>
          <w:i/>
          <w:sz w:val="22"/>
          <w:szCs w:val="22"/>
        </w:rPr>
        <w:t>Rada pełni funkcję organu decyzyjnego Stowarzyszenia. Do wyłącznej właściwości Rady</w:t>
      </w:r>
      <w:r w:rsidRPr="00DF7F6C">
        <w:rPr>
          <w:rFonts w:asciiTheme="minorHAnsi" w:hAnsiTheme="minorHAnsi" w:cstheme="minorHAnsi"/>
          <w:i/>
          <w:sz w:val="22"/>
          <w:szCs w:val="22"/>
        </w:rPr>
        <w:t xml:space="preserve"> należy </w:t>
      </w:r>
      <w:r w:rsidR="00DF7F6C" w:rsidRPr="007543C4">
        <w:rPr>
          <w:rFonts w:asciiTheme="minorHAnsi" w:eastAsiaTheme="minorHAnsi" w:hAnsiTheme="minorHAnsi" w:cstheme="minorHAnsi"/>
          <w:i/>
          <w:color w:val="FF0000"/>
          <w:sz w:val="22"/>
          <w:szCs w:val="22"/>
          <w:lang w:eastAsia="en-US"/>
        </w:rPr>
        <w:t xml:space="preserve">wybór operacji w rozumieniu art. 2 pkt 4 rozporządzenia 2021/1060, zwanych dalej „operacjami”, które mają być realizowane w ramach LSR, oraz </w:t>
      </w:r>
      <w:r w:rsidR="00DF7F6C" w:rsidRPr="00DF7F6C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ustalenie kwoty wsparcia </w:t>
      </w:r>
      <w:r w:rsidR="00DF7F6C" w:rsidRPr="007543C4">
        <w:rPr>
          <w:rFonts w:asciiTheme="minorHAnsi" w:hAnsiTheme="minorHAnsi" w:cstheme="minorHAnsi"/>
          <w:i/>
          <w:color w:val="FF0000"/>
          <w:sz w:val="22"/>
          <w:szCs w:val="22"/>
        </w:rPr>
        <w:t>zgodnie z art. 33 ust. 3 lit. d rozporządzenia 2021/1060</w:t>
      </w:r>
      <w:r w:rsidR="00DF7F6C" w:rsidRPr="00DF7F6C">
        <w:rPr>
          <w:rFonts w:asciiTheme="minorHAnsi" w:hAnsiTheme="minorHAnsi" w:cstheme="minorHAnsi"/>
          <w:i/>
          <w:sz w:val="22"/>
          <w:szCs w:val="22"/>
        </w:rPr>
        <w:t>,</w:t>
      </w:r>
      <w:r w:rsidRPr="00DF7F6C">
        <w:rPr>
          <w:rFonts w:eastAsia="Times New Roman"/>
          <w:bCs/>
          <w:i/>
        </w:rPr>
        <w:t xml:space="preserve"> </w:t>
      </w:r>
    </w:p>
    <w:p w14:paraId="49BEC9AC" w14:textId="57B9066D" w:rsidR="00EB0D80" w:rsidRPr="00083E3B" w:rsidRDefault="00ED0D44" w:rsidP="00DF5140">
      <w:pPr>
        <w:numPr>
          <w:ilvl w:val="0"/>
          <w:numId w:val="9"/>
        </w:numPr>
        <w:suppressAutoHyphens/>
        <w:spacing w:before="100" w:beforeAutospacing="1"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083E3B">
        <w:rPr>
          <w:rFonts w:eastAsia="Times New Roman" w:cs="Times New Roman"/>
          <w:bCs/>
          <w:i/>
          <w:lang w:eastAsia="pl-PL"/>
        </w:rPr>
        <w:t>Do pozostałych zadań Rady należy:</w:t>
      </w:r>
    </w:p>
    <w:p w14:paraId="374B9B5C" w14:textId="1302C298" w:rsidR="00EB0D80" w:rsidRPr="00ED322F" w:rsidRDefault="00ED0D44" w:rsidP="00EE4F2E">
      <w:pPr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opiniowanie projektu</w:t>
      </w:r>
      <w:r w:rsidR="00DF7F6C" w:rsidRPr="00DF7F6C">
        <w:rPr>
          <w:rFonts w:eastAsia="Times New Roman" w:cs="Times New Roman"/>
          <w:i/>
          <w:lang w:eastAsia="pl-PL"/>
        </w:rPr>
        <w:t xml:space="preserve"> </w:t>
      </w:r>
      <w:r w:rsidR="004A266C" w:rsidRPr="00DF7F6C">
        <w:rPr>
          <w:rFonts w:eastAsia="Times New Roman" w:cs="Times New Roman"/>
          <w:i/>
          <w:highlight w:val="yellow"/>
          <w:lang w:eastAsia="pl-PL"/>
        </w:rPr>
        <w:t>kryteriów zgodności operacji z LSR, kryteriów wyboru operacji</w:t>
      </w:r>
      <w:r w:rsidR="004A266C">
        <w:rPr>
          <w:rFonts w:eastAsia="Times New Roman" w:cs="Times New Roman"/>
          <w:i/>
          <w:lang w:eastAsia="pl-PL"/>
        </w:rPr>
        <w:t>,</w:t>
      </w:r>
    </w:p>
    <w:p w14:paraId="6A93E406" w14:textId="77777777" w:rsidR="00080431" w:rsidRPr="00ED322F" w:rsidRDefault="00ED0D44" w:rsidP="00EE4F2E">
      <w:pPr>
        <w:pStyle w:val="Akapitzlist"/>
        <w:numPr>
          <w:ilvl w:val="0"/>
          <w:numId w:val="6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wnioskowanie o zmianę </w:t>
      </w:r>
      <w:r w:rsidRPr="00DF7F6C">
        <w:rPr>
          <w:rFonts w:eastAsia="Times New Roman" w:cs="Times New Roman"/>
          <w:i/>
          <w:highlight w:val="yellow"/>
          <w:lang w:eastAsia="pl-PL"/>
        </w:rPr>
        <w:t>procedur, kryteriów zgodności operacji z LSR, kryteriów wyboru operacji</w:t>
      </w:r>
      <w:r w:rsidRPr="00ED0D44">
        <w:rPr>
          <w:rFonts w:eastAsia="Times New Roman" w:cs="Times New Roman"/>
          <w:i/>
          <w:lang w:eastAsia="pl-PL"/>
        </w:rPr>
        <w:t xml:space="preserve"> i składanie swoich propozycji w tej sprawie.</w:t>
      </w:r>
    </w:p>
    <w:p w14:paraId="469F9E95" w14:textId="77777777" w:rsidR="004E0119" w:rsidRDefault="00ED0D44" w:rsidP="00EE4F2E">
      <w:pPr>
        <w:pStyle w:val="Akapitzlist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wnioskowanie, do Zarządu i Walnego Zebrania Członków, w sprawach dotyczących bieżącej działalności Stowarzyszenia oraz realizacji LSR.</w:t>
      </w:r>
    </w:p>
    <w:p w14:paraId="7493A340" w14:textId="77777777" w:rsidR="001A3351" w:rsidRPr="001A3351" w:rsidRDefault="001A3351" w:rsidP="00EE4F2E">
      <w:pPr>
        <w:pStyle w:val="Akapitzlist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="Times New Roman"/>
          <w:i/>
          <w:lang w:eastAsia="pl-PL"/>
        </w:rPr>
      </w:pPr>
      <w:r w:rsidRPr="001A3351">
        <w:rPr>
          <w:rFonts w:eastAsia="Times New Roman" w:cs="Times New Roman"/>
          <w:i/>
          <w:lang w:eastAsia="pl-PL"/>
        </w:rPr>
        <w:t>opiniowanie innych spraw wnioskowanych przez Zarząd,</w:t>
      </w:r>
    </w:p>
    <w:p w14:paraId="5EEAC862" w14:textId="77777777" w:rsidR="001A3351" w:rsidRPr="001A3351" w:rsidRDefault="001A3351" w:rsidP="001A3351">
      <w:pPr>
        <w:suppressAutoHyphens/>
        <w:spacing w:after="0" w:line="240" w:lineRule="auto"/>
        <w:ind w:left="284"/>
        <w:jc w:val="both"/>
        <w:rPr>
          <w:rFonts w:eastAsia="Times New Roman" w:cs="Times New Roman"/>
          <w:i/>
          <w:lang w:eastAsia="pl-PL"/>
        </w:rPr>
      </w:pPr>
    </w:p>
    <w:p w14:paraId="7016346F" w14:textId="77777777" w:rsidR="00080431" w:rsidRPr="00ED322F" w:rsidRDefault="00080431" w:rsidP="008A157A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</w:p>
    <w:p w14:paraId="1EE6888D" w14:textId="77777777"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3 </w:t>
      </w:r>
    </w:p>
    <w:p w14:paraId="0D115760" w14:textId="77777777" w:rsidR="00973A2A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Członkowie Rady</w:t>
      </w:r>
    </w:p>
    <w:p w14:paraId="48B6249F" w14:textId="77777777" w:rsidR="006F7EB2" w:rsidRDefault="006F7EB2" w:rsidP="006F7EB2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14:paraId="768A109E" w14:textId="780EA94A" w:rsidR="006F7EB2" w:rsidRPr="006F7EB2" w:rsidRDefault="006F7EB2" w:rsidP="00001AC2">
      <w:pPr>
        <w:numPr>
          <w:ilvl w:val="0"/>
          <w:numId w:val="41"/>
        </w:numPr>
        <w:tabs>
          <w:tab w:val="left" w:pos="-4962"/>
        </w:tabs>
        <w:suppressAutoHyphens/>
        <w:autoSpaceDE w:val="0"/>
        <w:spacing w:after="0"/>
        <w:ind w:left="426"/>
        <w:jc w:val="both"/>
        <w:rPr>
          <w:rFonts w:eastAsia="Times New Roman" w:cstheme="minorHAnsi"/>
          <w:bCs/>
          <w:i/>
          <w:iCs/>
          <w:lang w:bidi="en-US"/>
        </w:rPr>
      </w:pPr>
      <w:r w:rsidRPr="006F7EB2">
        <w:rPr>
          <w:rFonts w:eastAsia="Times New Roman" w:cstheme="minorHAnsi"/>
          <w:bCs/>
          <w:i/>
          <w:iCs/>
          <w:lang w:bidi="en-US"/>
        </w:rPr>
        <w:t xml:space="preserve">W skład Rady wchodzi od </w:t>
      </w:r>
      <w:r w:rsidRPr="00001AC2">
        <w:rPr>
          <w:rFonts w:eastAsia="Times New Roman" w:cstheme="minorHAnsi"/>
          <w:bCs/>
          <w:i/>
          <w:iCs/>
          <w:lang w:bidi="en-US"/>
        </w:rPr>
        <w:t>8</w:t>
      </w:r>
      <w:r w:rsidRPr="006F7EB2">
        <w:rPr>
          <w:rFonts w:eastAsia="Times New Roman" w:cstheme="minorHAnsi"/>
          <w:bCs/>
          <w:i/>
          <w:iCs/>
          <w:lang w:bidi="en-US"/>
        </w:rPr>
        <w:t xml:space="preserve"> do </w:t>
      </w:r>
      <w:r w:rsidRPr="00001AC2">
        <w:rPr>
          <w:rFonts w:eastAsia="Times New Roman" w:cstheme="minorHAnsi"/>
          <w:bCs/>
          <w:i/>
          <w:iCs/>
          <w:lang w:bidi="en-US"/>
        </w:rPr>
        <w:t xml:space="preserve">15 </w:t>
      </w:r>
      <w:r w:rsidRPr="006F7EB2">
        <w:rPr>
          <w:rFonts w:eastAsia="Times New Roman" w:cstheme="minorHAnsi"/>
          <w:bCs/>
          <w:i/>
          <w:iCs/>
          <w:lang w:bidi="en-US"/>
        </w:rPr>
        <w:t>członków</w:t>
      </w:r>
      <w:r w:rsidR="00001AC2" w:rsidRPr="00001AC2">
        <w:rPr>
          <w:rFonts w:eastAsia="Times New Roman" w:cstheme="minorHAnsi"/>
          <w:bCs/>
          <w:i/>
          <w:iCs/>
          <w:lang w:bidi="en-US"/>
        </w:rPr>
        <w:t xml:space="preserve"> </w:t>
      </w:r>
      <w:r w:rsidR="00001AC2" w:rsidRPr="00001AC2">
        <w:rPr>
          <w:rFonts w:cs="Arial"/>
          <w:i/>
          <w:iCs/>
        </w:rPr>
        <w:t>wyb</w:t>
      </w:r>
      <w:r w:rsidR="005466C0">
        <w:rPr>
          <w:rFonts w:cs="Arial"/>
          <w:i/>
          <w:iCs/>
        </w:rPr>
        <w:t>ie</w:t>
      </w:r>
      <w:r w:rsidR="00001AC2" w:rsidRPr="00001AC2">
        <w:rPr>
          <w:rFonts w:cs="Arial"/>
          <w:i/>
          <w:iCs/>
        </w:rPr>
        <w:t xml:space="preserve">ranych w głosowaniu przez Walne Zebranie Członków </w:t>
      </w:r>
      <w:r w:rsidR="00001AC2" w:rsidRPr="00001AC2">
        <w:rPr>
          <w:rFonts w:cs="Arial"/>
          <w:i/>
          <w:iCs/>
          <w:spacing w:val="-1"/>
        </w:rPr>
        <w:t>spośród</w:t>
      </w:r>
      <w:r w:rsidR="00001AC2" w:rsidRPr="00001AC2">
        <w:rPr>
          <w:rFonts w:cs="Arial"/>
          <w:i/>
          <w:iCs/>
          <w:spacing w:val="55"/>
        </w:rPr>
        <w:t xml:space="preserve"> </w:t>
      </w:r>
      <w:r w:rsidR="00001AC2" w:rsidRPr="00001AC2">
        <w:rPr>
          <w:rFonts w:cs="Arial"/>
          <w:i/>
          <w:iCs/>
          <w:spacing w:val="-1"/>
        </w:rPr>
        <w:t>członków zwyczajnych LGD „PB”</w:t>
      </w:r>
      <w:r w:rsidRPr="006F7EB2">
        <w:rPr>
          <w:rFonts w:eastAsia="Times New Roman" w:cstheme="minorHAnsi"/>
          <w:bCs/>
          <w:i/>
          <w:iCs/>
          <w:lang w:bidi="en-US"/>
        </w:rPr>
        <w:t xml:space="preserve">. </w:t>
      </w:r>
    </w:p>
    <w:p w14:paraId="29AC7390" w14:textId="77777777" w:rsidR="006F7EB2" w:rsidRPr="006F7EB2" w:rsidRDefault="006F7EB2" w:rsidP="00001AC2">
      <w:pPr>
        <w:numPr>
          <w:ilvl w:val="0"/>
          <w:numId w:val="41"/>
        </w:numPr>
        <w:tabs>
          <w:tab w:val="left" w:pos="-4962"/>
        </w:tabs>
        <w:suppressAutoHyphens/>
        <w:autoSpaceDE w:val="0"/>
        <w:spacing w:after="0"/>
        <w:ind w:left="426"/>
        <w:jc w:val="both"/>
        <w:rPr>
          <w:rFonts w:eastAsia="Times New Roman" w:cstheme="minorHAnsi"/>
          <w:bCs/>
          <w:i/>
          <w:iCs/>
          <w:lang w:bidi="en-US"/>
        </w:rPr>
      </w:pPr>
      <w:r w:rsidRPr="006F7EB2">
        <w:rPr>
          <w:rFonts w:eastAsia="Times New Roman" w:cstheme="minorHAnsi"/>
          <w:bCs/>
          <w:i/>
          <w:iCs/>
          <w:lang w:bidi="en-US"/>
        </w:rPr>
        <w:t>Kadencja członka Rady trwa 4 lata.</w:t>
      </w:r>
    </w:p>
    <w:p w14:paraId="42572B43" w14:textId="53C25C3D" w:rsidR="008225AE" w:rsidRPr="00833B0F" w:rsidRDefault="008225AE" w:rsidP="00001AC2">
      <w:pPr>
        <w:pStyle w:val="Akapitzlist"/>
        <w:widowControl w:val="0"/>
        <w:numPr>
          <w:ilvl w:val="0"/>
          <w:numId w:val="41"/>
        </w:numPr>
        <w:spacing w:after="0" w:line="240" w:lineRule="auto"/>
        <w:ind w:left="426"/>
        <w:contextualSpacing w:val="0"/>
        <w:jc w:val="both"/>
        <w:rPr>
          <w:rFonts w:eastAsia="Calibri" w:cstheme="minorHAnsi"/>
          <w:i/>
        </w:rPr>
      </w:pPr>
      <w:r w:rsidRPr="00833B0F">
        <w:rPr>
          <w:rFonts w:eastAsia="Calibri" w:cstheme="minorHAnsi"/>
          <w:i/>
        </w:rPr>
        <w:t>W skład Rady wchodzą przedstawiciele lokalnych grup interesów społeczno-gospodarczych reprezentujących interesy sektorów: publicznego, społecznego i gospodarczego, przy czym ani władza publiczna, ani żadna z grup interesu nie posiada więcej niż 49 % praw głosu. Przyporządkowanie podmiotów do poszczególnych sektorów wygląda następująco:</w:t>
      </w:r>
    </w:p>
    <w:p w14:paraId="25237984" w14:textId="77777777" w:rsidR="008225AE" w:rsidRPr="008225AE" w:rsidRDefault="008225AE" w:rsidP="006F7EB2">
      <w:pPr>
        <w:widowControl w:val="0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eastAsia="Calibri" w:cstheme="minorHAnsi"/>
          <w:i/>
        </w:rPr>
      </w:pPr>
      <w:r w:rsidRPr="008225AE">
        <w:rPr>
          <w:rFonts w:eastAsia="Calibri" w:cstheme="minorHAnsi"/>
          <w:i/>
        </w:rPr>
        <w:t>do grupy interesu sektora publicznego należy, m.in.: gmina, powiat, członek rady gminy, członek rady powiatu, sołtys, samorządowe jednostki organizacyjne gminy lub powiatu,</w:t>
      </w:r>
    </w:p>
    <w:p w14:paraId="5CF97E10" w14:textId="77777777" w:rsidR="008225AE" w:rsidRPr="008225AE" w:rsidRDefault="008225AE" w:rsidP="006F7EB2">
      <w:pPr>
        <w:widowControl w:val="0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eastAsia="Calibri" w:cstheme="minorHAnsi"/>
          <w:i/>
        </w:rPr>
      </w:pPr>
      <w:r w:rsidRPr="008225AE">
        <w:rPr>
          <w:rFonts w:eastAsia="Calibri" w:cstheme="minorHAnsi"/>
          <w:i/>
        </w:rPr>
        <w:t>do grupy interesu sektora społecznego, należą w szczególności: mieszkańcy, organizacje pozarządowe, kościoły i związki wyznaniowe, związki zawodowe, organizacje społeczno-zawodowe rolników, w tym koła gospodyń wiejskich i inne dobrowolne zrzeszenia i ruchy obywatelskie,</w:t>
      </w:r>
    </w:p>
    <w:p w14:paraId="229D91A1" w14:textId="6A662618" w:rsidR="009E64D7" w:rsidRPr="00833B0F" w:rsidRDefault="008225AE" w:rsidP="006F7EB2">
      <w:pPr>
        <w:pStyle w:val="Default"/>
        <w:numPr>
          <w:ilvl w:val="0"/>
          <w:numId w:val="40"/>
        </w:numPr>
        <w:ind w:left="709" w:hanging="283"/>
        <w:rPr>
          <w:rFonts w:asciiTheme="minorHAnsi" w:hAnsiTheme="minorHAnsi" w:cstheme="minorHAnsi"/>
          <w:i/>
          <w:sz w:val="22"/>
          <w:szCs w:val="22"/>
        </w:rPr>
      </w:pPr>
      <w:r w:rsidRPr="00833B0F">
        <w:rPr>
          <w:rFonts w:ascii="Calibri" w:hAnsi="Calibri" w:cs="Arial"/>
          <w:i/>
          <w:color w:val="auto"/>
          <w:sz w:val="22"/>
          <w:szCs w:val="22"/>
          <w:lang w:eastAsia="en-US"/>
        </w:rPr>
        <w:t>do grupy interesu sektora gospodarczego, należą w szczególności podmioty prowadzące działalność gospodarczą, w tym przedsiębiorstwa społeczne i rolnicy, a także samorząd gospodarczy, w tym m.in. cechy branżowe, cechy rzemiosł, izby gospodarcze lub przemysłowo-handlowe, izby rzemieślnicze, izby rolnicze;</w:t>
      </w:r>
    </w:p>
    <w:p w14:paraId="11E8A1B6" w14:textId="77777777" w:rsidR="00347D8D" w:rsidRPr="005466C0" w:rsidRDefault="00ED0D44" w:rsidP="00833B0F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ind w:left="426" w:hanging="426"/>
        <w:contextualSpacing w:val="0"/>
        <w:jc w:val="both"/>
        <w:rPr>
          <w:rFonts w:eastAsia="Times New Roman" w:cs="Times New Roman"/>
          <w:i/>
          <w:lang w:eastAsia="pl-PL"/>
        </w:rPr>
      </w:pPr>
      <w:r w:rsidRPr="00833B0F">
        <w:rPr>
          <w:rFonts w:cs="Times New Roman"/>
          <w:i/>
        </w:rPr>
        <w:t>Członek Rady nie może być równocześnie członkiem organu kontroli wewnętrznej LGD, zarządu LGD lub pracownikiem LGD.</w:t>
      </w:r>
    </w:p>
    <w:p w14:paraId="3020F0BE" w14:textId="76EE1BD7" w:rsidR="005466C0" w:rsidRPr="003E675D" w:rsidRDefault="003E675D" w:rsidP="00833B0F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ind w:left="426" w:hanging="426"/>
        <w:contextualSpacing w:val="0"/>
        <w:jc w:val="both"/>
        <w:rPr>
          <w:rFonts w:eastAsia="Times New Roman" w:cs="Times New Roman"/>
          <w:i/>
          <w:iCs/>
          <w:lang w:eastAsia="pl-PL"/>
        </w:rPr>
      </w:pPr>
      <w:r w:rsidRPr="003E675D">
        <w:rPr>
          <w:i/>
          <w:iCs/>
        </w:rPr>
        <w:t>Członkowie rady będący osobami fizycznymi uczestniczą w jej pracach, w tym biorą udział w głosowaniu nad jej uchwałami, osobiście, a członkowie będący osobami prawnymi – przez organ uprawniony do reprezentowania tej osoby</w:t>
      </w:r>
      <w:r w:rsidRPr="003E675D">
        <w:rPr>
          <w:i/>
          <w:iCs/>
        </w:rPr>
        <w:t xml:space="preserve"> </w:t>
      </w:r>
      <w:r w:rsidRPr="003E675D">
        <w:rPr>
          <w:i/>
          <w:iCs/>
        </w:rPr>
        <w:t>prawnej albo pełnomocnika umocowanego do uczestniczenia w pracach rady. Udzielenie dalszego pełnomocnictwa do uczestniczenia w pracach rady jest niedopuszczalne</w:t>
      </w:r>
      <w:r w:rsidRPr="003E675D">
        <w:rPr>
          <w:i/>
          <w:iCs/>
        </w:rPr>
        <w:t>.</w:t>
      </w:r>
    </w:p>
    <w:p w14:paraId="24907CE4" w14:textId="77777777" w:rsidR="00347D8D" w:rsidRPr="001A3351" w:rsidRDefault="00347D8D" w:rsidP="00833B0F">
      <w:pPr>
        <w:pStyle w:val="Akapitzlist"/>
        <w:numPr>
          <w:ilvl w:val="0"/>
          <w:numId w:val="41"/>
        </w:numPr>
        <w:tabs>
          <w:tab w:val="left" w:pos="-4962"/>
        </w:tabs>
        <w:suppressAutoHyphens/>
        <w:autoSpaceDE w:val="0"/>
        <w:spacing w:after="0"/>
        <w:ind w:left="426" w:hanging="426"/>
        <w:rPr>
          <w:rFonts w:eastAsia="Times New Roman" w:cstheme="minorHAnsi"/>
          <w:bCs/>
          <w:i/>
          <w:iCs/>
          <w:color w:val="FF0000"/>
          <w:lang w:bidi="en-US"/>
        </w:rPr>
      </w:pPr>
      <w:r w:rsidRPr="001A3351">
        <w:rPr>
          <w:rFonts w:eastAsia="Times New Roman" w:cstheme="minorHAnsi"/>
          <w:bCs/>
          <w:i/>
          <w:iCs/>
          <w:color w:val="FF0000"/>
          <w:lang w:bidi="en-US"/>
        </w:rPr>
        <w:t>Rejestr interesów członków Rady</w:t>
      </w:r>
      <w:commentRangeStart w:id="3"/>
      <w:commentRangeEnd w:id="3"/>
      <w:r w:rsidRPr="001A3351">
        <w:rPr>
          <w:lang w:eastAsia="ar-SA"/>
        </w:rPr>
        <w:commentReference w:id="3"/>
      </w:r>
    </w:p>
    <w:p w14:paraId="5613EC07" w14:textId="77777777" w:rsidR="00347D8D" w:rsidRPr="00347D8D" w:rsidRDefault="00347D8D" w:rsidP="00EE4F2E">
      <w:pPr>
        <w:numPr>
          <w:ilvl w:val="0"/>
          <w:numId w:val="30"/>
        </w:numPr>
        <w:suppressAutoHyphens/>
        <w:autoSpaceDE w:val="0"/>
        <w:spacing w:after="0"/>
        <w:jc w:val="both"/>
        <w:rPr>
          <w:rFonts w:eastAsia="Times New Roman" w:cstheme="minorHAnsi"/>
          <w:bCs/>
          <w:i/>
          <w:iCs/>
          <w:color w:val="FF0000"/>
          <w:lang w:bidi="en-US"/>
        </w:rPr>
      </w:pPr>
      <w:r w:rsidRPr="00347D8D">
        <w:rPr>
          <w:rFonts w:eastAsia="Times New Roman" w:cstheme="minorHAnsi"/>
          <w:bCs/>
          <w:i/>
          <w:iCs/>
          <w:color w:val="FF0000"/>
          <w:lang w:bidi="en-US"/>
        </w:rPr>
        <w:t>LGD prowadzi rejestr interesów członków Rady.</w:t>
      </w:r>
    </w:p>
    <w:p w14:paraId="5552A108" w14:textId="77777777" w:rsidR="00347D8D" w:rsidRPr="00347D8D" w:rsidRDefault="00347D8D" w:rsidP="00EE4F2E">
      <w:pPr>
        <w:numPr>
          <w:ilvl w:val="0"/>
          <w:numId w:val="30"/>
        </w:numPr>
        <w:suppressAutoHyphens/>
        <w:autoSpaceDE w:val="0"/>
        <w:spacing w:after="0"/>
        <w:jc w:val="both"/>
        <w:rPr>
          <w:rFonts w:eastAsia="Times New Roman" w:cstheme="minorHAnsi"/>
          <w:bCs/>
          <w:i/>
          <w:iCs/>
          <w:color w:val="FF0000"/>
          <w:lang w:bidi="en-US"/>
        </w:rPr>
      </w:pPr>
      <w:r w:rsidRPr="00347D8D">
        <w:rPr>
          <w:rFonts w:eastAsia="Times New Roman" w:cstheme="minorHAnsi"/>
          <w:bCs/>
          <w:i/>
          <w:iCs/>
          <w:color w:val="FF0000"/>
          <w:lang w:bidi="en-US"/>
        </w:rPr>
        <w:lastRenderedPageBreak/>
        <w:t xml:space="preserve">Rejestr interesów zawierający informacje na temat zajmowanych stanowisk, pełnionych funkcji, prowadzonej działalności zawodowej, gospodarczej, społecznej, naukowej lub innej działalności (zwanych dalej „aktywnościami”) przez poszczególnych członków Rady, pozwalające na identyfikację faktu i charakteru ich powiązań z Wnioskodawcami lub poszczególnymi operacjami. </w:t>
      </w:r>
    </w:p>
    <w:p w14:paraId="5DF89D9A" w14:textId="77777777" w:rsidR="00347D8D" w:rsidRPr="001A3351" w:rsidRDefault="00347D8D" w:rsidP="00EE4F2E">
      <w:pPr>
        <w:numPr>
          <w:ilvl w:val="0"/>
          <w:numId w:val="30"/>
        </w:numPr>
        <w:suppressAutoHyphens/>
        <w:autoSpaceDE w:val="0"/>
        <w:spacing w:after="0"/>
        <w:jc w:val="both"/>
        <w:rPr>
          <w:rFonts w:eastAsia="Times New Roman" w:cstheme="minorHAnsi"/>
          <w:bCs/>
          <w:i/>
          <w:iCs/>
          <w:color w:val="FF0000"/>
          <w:highlight w:val="yellow"/>
          <w:lang w:bidi="en-US"/>
        </w:rPr>
      </w:pPr>
      <w:r w:rsidRPr="00347D8D">
        <w:rPr>
          <w:rFonts w:eastAsia="Times New Roman" w:cstheme="minorHAnsi"/>
          <w:bCs/>
          <w:i/>
          <w:iCs/>
          <w:color w:val="FF0000"/>
          <w:lang w:bidi="en-US"/>
        </w:rPr>
        <w:t xml:space="preserve">Wzór rejestru interesów stanowi załącznik </w:t>
      </w:r>
      <w:r w:rsidRPr="001A3351">
        <w:rPr>
          <w:rFonts w:eastAsia="Times New Roman" w:cstheme="minorHAnsi"/>
          <w:bCs/>
          <w:i/>
          <w:iCs/>
          <w:color w:val="FF0000"/>
          <w:highlight w:val="yellow"/>
          <w:lang w:bidi="en-US"/>
        </w:rPr>
        <w:t>nr 3 do procedury oceny i wyboru operacji w ramach wsparcia na wdrażanie LSR na lata 2023-2027.</w:t>
      </w:r>
    </w:p>
    <w:p w14:paraId="25C2F3CA" w14:textId="77777777" w:rsidR="00347D8D" w:rsidRPr="00347D8D" w:rsidRDefault="00347D8D" w:rsidP="00EE4F2E">
      <w:pPr>
        <w:numPr>
          <w:ilvl w:val="0"/>
          <w:numId w:val="30"/>
        </w:numPr>
        <w:suppressAutoHyphens/>
        <w:autoSpaceDE w:val="0"/>
        <w:spacing w:after="0"/>
        <w:jc w:val="both"/>
        <w:rPr>
          <w:rFonts w:eastAsia="Times New Roman" w:cstheme="minorHAnsi"/>
          <w:bCs/>
          <w:i/>
          <w:iCs/>
          <w:color w:val="FF0000"/>
          <w:lang w:bidi="en-US"/>
        </w:rPr>
      </w:pPr>
      <w:r w:rsidRPr="00347D8D">
        <w:rPr>
          <w:rFonts w:eastAsia="Times New Roman" w:cstheme="minorHAnsi"/>
          <w:bCs/>
          <w:i/>
          <w:iCs/>
          <w:color w:val="FF0000"/>
          <w:lang w:bidi="en-US"/>
        </w:rPr>
        <w:t>LGD przekazuje dane zawarte w rejestrze Przewodniczącemu Rady.</w:t>
      </w:r>
    </w:p>
    <w:p w14:paraId="430F53DD" w14:textId="77777777" w:rsidR="00347D8D" w:rsidRPr="00347D8D" w:rsidRDefault="00347D8D" w:rsidP="00EE4F2E">
      <w:pPr>
        <w:numPr>
          <w:ilvl w:val="0"/>
          <w:numId w:val="30"/>
        </w:numPr>
        <w:suppressAutoHyphens/>
        <w:autoSpaceDE w:val="0"/>
        <w:spacing w:after="0"/>
        <w:jc w:val="both"/>
        <w:rPr>
          <w:rFonts w:eastAsia="Times New Roman" w:cstheme="minorHAnsi"/>
          <w:bCs/>
          <w:i/>
          <w:iCs/>
          <w:color w:val="FF0000"/>
          <w:lang w:bidi="en-US"/>
        </w:rPr>
      </w:pPr>
      <w:r w:rsidRPr="00347D8D">
        <w:rPr>
          <w:rFonts w:eastAsia="Times New Roman" w:cstheme="minorHAnsi"/>
          <w:bCs/>
          <w:i/>
          <w:iCs/>
          <w:color w:val="FF0000"/>
          <w:lang w:bidi="en-US"/>
        </w:rPr>
        <w:t>Każdy członek Rady, po powołaniu go w poczet członków tego organu, zobowiązany jest do złożenia oświadczenia o dotyczących go aktywnościach oraz o podmiotach (instytucjach), z którymi te aktywności są związane.</w:t>
      </w:r>
    </w:p>
    <w:p w14:paraId="3E112A10" w14:textId="77777777" w:rsidR="00347D8D" w:rsidRPr="00347D8D" w:rsidRDefault="00347D8D" w:rsidP="00EE4F2E">
      <w:pPr>
        <w:numPr>
          <w:ilvl w:val="0"/>
          <w:numId w:val="30"/>
        </w:numPr>
        <w:suppressAutoHyphens/>
        <w:autoSpaceDE w:val="0"/>
        <w:spacing w:after="0"/>
        <w:jc w:val="both"/>
        <w:rPr>
          <w:rFonts w:eastAsia="Times New Roman" w:cstheme="minorHAnsi"/>
          <w:bCs/>
          <w:i/>
          <w:iCs/>
          <w:color w:val="FF0000"/>
          <w:lang w:bidi="en-US"/>
        </w:rPr>
      </w:pPr>
      <w:r w:rsidRPr="00347D8D">
        <w:rPr>
          <w:rFonts w:eastAsia="Times New Roman" w:cstheme="minorHAnsi"/>
          <w:bCs/>
          <w:i/>
          <w:iCs/>
          <w:color w:val="FF0000"/>
          <w:lang w:bidi="en-US"/>
        </w:rPr>
        <w:t xml:space="preserve">Członek Rady, po podjęciu dodatkowej aktywności w trakcie kadencji, jest zobowiązany do niezwłocznego powiadomienia o tym fakcie Przewodniczącego Rady </w:t>
      </w:r>
      <w:commentRangeStart w:id="4"/>
      <w:r w:rsidRPr="00347D8D">
        <w:rPr>
          <w:rFonts w:eastAsia="Times New Roman" w:cstheme="minorHAnsi"/>
          <w:bCs/>
          <w:i/>
          <w:iCs/>
          <w:color w:val="FF0000"/>
          <w:lang w:bidi="en-US"/>
        </w:rPr>
        <w:t xml:space="preserve">i LGD </w:t>
      </w:r>
      <w:commentRangeEnd w:id="4"/>
      <w:r w:rsidRPr="00347D8D">
        <w:rPr>
          <w:rFonts w:eastAsia="Times New Roman" w:cstheme="minorHAnsi"/>
          <w:i/>
          <w:iCs/>
          <w:color w:val="FF0000"/>
          <w:lang w:eastAsia="ar-SA"/>
        </w:rPr>
        <w:commentReference w:id="4"/>
      </w:r>
      <w:r w:rsidRPr="00347D8D">
        <w:rPr>
          <w:rFonts w:eastAsia="Times New Roman" w:cstheme="minorHAnsi"/>
          <w:bCs/>
          <w:i/>
          <w:iCs/>
          <w:color w:val="FF0000"/>
          <w:lang w:bidi="en-US"/>
        </w:rPr>
        <w:t xml:space="preserve">podając rodzaj aktywności oraz podmiot lub instytucję, z którą aktywność ta jest związana. </w:t>
      </w:r>
    </w:p>
    <w:p w14:paraId="33878D6B" w14:textId="183D6CCA" w:rsidR="00347D8D" w:rsidRPr="00347D8D" w:rsidRDefault="00347D8D" w:rsidP="00EE4F2E">
      <w:pPr>
        <w:numPr>
          <w:ilvl w:val="0"/>
          <w:numId w:val="30"/>
        </w:numPr>
        <w:suppressAutoHyphens/>
        <w:autoSpaceDE w:val="0"/>
        <w:spacing w:after="0"/>
        <w:jc w:val="both"/>
        <w:rPr>
          <w:rFonts w:eastAsia="Times New Roman" w:cstheme="minorHAnsi"/>
          <w:bCs/>
          <w:i/>
          <w:iCs/>
          <w:color w:val="FF0000"/>
          <w:lang w:bidi="en-US"/>
        </w:rPr>
      </w:pPr>
      <w:r w:rsidRPr="00347D8D">
        <w:rPr>
          <w:rFonts w:eastAsia="Times New Roman" w:cstheme="minorHAnsi"/>
          <w:bCs/>
          <w:i/>
          <w:iCs/>
          <w:color w:val="FF0000"/>
          <w:lang w:bidi="en-US"/>
        </w:rPr>
        <w:t xml:space="preserve">W przypadku, o którym mowa w ust. 6, rejestr interesów podlega niezwłocznemu uzupełnieniu </w:t>
      </w:r>
      <w:r w:rsidRPr="00347D8D">
        <w:rPr>
          <w:rFonts w:eastAsia="Times New Roman" w:cstheme="minorHAnsi"/>
          <w:bCs/>
          <w:i/>
          <w:iCs/>
          <w:color w:val="FF0000"/>
          <w:highlight w:val="yellow"/>
          <w:lang w:bidi="en-US"/>
        </w:rPr>
        <w:t xml:space="preserve">przez </w:t>
      </w:r>
      <w:r w:rsidR="00833B0F">
        <w:rPr>
          <w:rFonts w:eastAsia="Times New Roman" w:cstheme="minorHAnsi"/>
          <w:bCs/>
          <w:i/>
          <w:iCs/>
          <w:color w:val="FF0000"/>
          <w:highlight w:val="yellow"/>
          <w:lang w:bidi="en-US"/>
        </w:rPr>
        <w:t>pracowników Biura LGD</w:t>
      </w:r>
      <w:r w:rsidRPr="00347D8D">
        <w:rPr>
          <w:rFonts w:eastAsia="Times New Roman" w:cstheme="minorHAnsi"/>
          <w:bCs/>
          <w:i/>
          <w:iCs/>
          <w:color w:val="FF0000"/>
          <w:highlight w:val="yellow"/>
          <w:lang w:bidi="en-US"/>
        </w:rPr>
        <w:t>.</w:t>
      </w:r>
    </w:p>
    <w:p w14:paraId="72490108" w14:textId="77777777" w:rsidR="00347D8D" w:rsidRPr="00347D8D" w:rsidRDefault="00347D8D" w:rsidP="00EE4F2E">
      <w:pPr>
        <w:numPr>
          <w:ilvl w:val="0"/>
          <w:numId w:val="30"/>
        </w:numPr>
        <w:suppressAutoHyphens/>
        <w:autoSpaceDE w:val="0"/>
        <w:spacing w:after="0"/>
        <w:jc w:val="both"/>
        <w:rPr>
          <w:rFonts w:eastAsia="Times New Roman" w:cstheme="minorHAnsi"/>
          <w:bCs/>
          <w:i/>
          <w:iCs/>
          <w:color w:val="FF0000"/>
          <w:lang w:bidi="en-US"/>
        </w:rPr>
      </w:pPr>
      <w:r w:rsidRPr="00347D8D">
        <w:rPr>
          <w:rFonts w:eastAsia="Times New Roman" w:cstheme="minorHAnsi"/>
          <w:bCs/>
          <w:i/>
          <w:iCs/>
          <w:color w:val="FF0000"/>
          <w:lang w:bidi="en-US"/>
        </w:rPr>
        <w:t>Przewodniczący Rady dba o to, aby w ocenie operacji i w głosowaniu nad tą operacją nie uczestniczył członek Rady, co do którego zachodzi przyczyna wyłączająca go z oceny i wyboru danej operacji.</w:t>
      </w:r>
    </w:p>
    <w:p w14:paraId="75B994D3" w14:textId="77777777" w:rsidR="00347D8D" w:rsidRPr="00347D8D" w:rsidRDefault="00347D8D" w:rsidP="00EE4F2E">
      <w:pPr>
        <w:numPr>
          <w:ilvl w:val="0"/>
          <w:numId w:val="30"/>
        </w:numPr>
        <w:suppressAutoHyphens/>
        <w:autoSpaceDE w:val="0"/>
        <w:spacing w:after="0"/>
        <w:jc w:val="both"/>
        <w:rPr>
          <w:rFonts w:eastAsia="Times New Roman" w:cstheme="minorHAnsi"/>
          <w:bCs/>
          <w:i/>
          <w:iCs/>
          <w:color w:val="FF0000"/>
          <w:lang w:bidi="en-US"/>
        </w:rPr>
      </w:pPr>
      <w:r w:rsidRPr="00347D8D">
        <w:rPr>
          <w:rFonts w:eastAsia="Times New Roman" w:cstheme="minorHAnsi"/>
          <w:bCs/>
          <w:i/>
          <w:iCs/>
          <w:color w:val="FF0000"/>
          <w:lang w:bidi="en-US"/>
        </w:rPr>
        <w:t xml:space="preserve">W przypadku, gdy którykolwiek z członków Rady posiada informację o tym, że w stosunku do innego członka Rady zachodzi przyczyna uzasadniająca jego wyłączenie z oceny i wyboru operacji, zobowiązany jest niezwłocznie zgłosić ten fakt Przewodniczącemu Rady. Przewodniczący Rady, po wysłuchaniu członka Rady, co do którego zgłoszono podejrzenie stronniczości, podejmuje decyzję w przedmiocie jego wyłączenia z oceny i wyboru danej operacji. </w:t>
      </w:r>
    </w:p>
    <w:p w14:paraId="6B8F6BD8" w14:textId="64332F3B" w:rsidR="00347D8D" w:rsidRPr="00347D8D" w:rsidRDefault="00347D8D" w:rsidP="00EE4F2E">
      <w:pPr>
        <w:numPr>
          <w:ilvl w:val="0"/>
          <w:numId w:val="30"/>
        </w:numPr>
        <w:suppressAutoHyphens/>
        <w:autoSpaceDE w:val="0"/>
        <w:spacing w:after="0"/>
        <w:jc w:val="both"/>
        <w:rPr>
          <w:rFonts w:eastAsia="Times New Roman" w:cstheme="minorHAnsi"/>
          <w:bCs/>
          <w:i/>
          <w:iCs/>
          <w:color w:val="FF0000"/>
          <w:lang w:bidi="en-US"/>
        </w:rPr>
      </w:pPr>
      <w:r w:rsidRPr="00347D8D">
        <w:rPr>
          <w:rFonts w:eastAsia="Times New Roman" w:cstheme="minorHAnsi"/>
          <w:bCs/>
          <w:i/>
          <w:iCs/>
          <w:color w:val="FF0000"/>
          <w:lang w:bidi="en-US"/>
        </w:rPr>
        <w:t>W stosunku do Przewodniczącego Rady</w:t>
      </w:r>
      <w:r w:rsidR="003E675D">
        <w:rPr>
          <w:rFonts w:eastAsia="Times New Roman" w:cstheme="minorHAnsi"/>
          <w:bCs/>
          <w:i/>
          <w:iCs/>
          <w:color w:val="FF0000"/>
          <w:lang w:bidi="en-US"/>
        </w:rPr>
        <w:t xml:space="preserve"> </w:t>
      </w:r>
      <w:r w:rsidR="003E675D" w:rsidRPr="00347D8D">
        <w:rPr>
          <w:rFonts w:eastAsia="Times New Roman" w:cstheme="minorHAnsi"/>
          <w:bCs/>
          <w:i/>
          <w:iCs/>
          <w:color w:val="FF0000"/>
          <w:lang w:bidi="en-US"/>
        </w:rPr>
        <w:t>czynności,</w:t>
      </w:r>
      <w:r w:rsidRPr="00347D8D">
        <w:rPr>
          <w:rFonts w:eastAsia="Times New Roman" w:cstheme="minorHAnsi"/>
          <w:bCs/>
          <w:i/>
          <w:iCs/>
          <w:color w:val="FF0000"/>
          <w:lang w:bidi="en-US"/>
        </w:rPr>
        <w:t xml:space="preserve"> o których mowa w ust. 2, podejmuje Zastępca Przewodniczącego. </w:t>
      </w:r>
    </w:p>
    <w:p w14:paraId="78292DC8" w14:textId="77777777" w:rsidR="00347D8D" w:rsidRPr="00616DDA" w:rsidRDefault="00347D8D" w:rsidP="00EE4F2E">
      <w:pPr>
        <w:numPr>
          <w:ilvl w:val="0"/>
          <w:numId w:val="30"/>
        </w:numPr>
        <w:suppressAutoHyphens/>
        <w:autoSpaceDE w:val="0"/>
        <w:spacing w:after="0"/>
        <w:jc w:val="both"/>
        <w:rPr>
          <w:rFonts w:eastAsia="Times New Roman" w:cstheme="minorHAnsi"/>
          <w:i/>
          <w:iCs/>
          <w:color w:val="FF0000"/>
          <w:lang w:bidi="en-US"/>
        </w:rPr>
      </w:pPr>
      <w:r w:rsidRPr="00347D8D">
        <w:rPr>
          <w:rFonts w:eastAsia="Times New Roman" w:cstheme="minorHAnsi"/>
          <w:bCs/>
          <w:i/>
          <w:iCs/>
          <w:color w:val="FF0000"/>
          <w:lang w:bidi="en-US"/>
        </w:rPr>
        <w:t>Członek Rady wyłączony z oceny i wyboru danej operacji powinien opuścić miejsce obrad w momencie głosowania nad operacją, z oceny i wyboru której został wyłączony</w:t>
      </w:r>
      <w:r w:rsidRPr="00616DDA">
        <w:rPr>
          <w:rFonts w:eastAsia="Times New Roman" w:cstheme="minorHAnsi"/>
          <w:i/>
          <w:iCs/>
          <w:color w:val="FF0000"/>
          <w:lang w:bidi="en-US"/>
        </w:rPr>
        <w:t>.</w:t>
      </w:r>
    </w:p>
    <w:p w14:paraId="5ECE5CA6" w14:textId="77777777" w:rsidR="00347D8D" w:rsidRPr="00ED322F" w:rsidRDefault="00347D8D" w:rsidP="0046237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14:paraId="2DC5240C" w14:textId="77777777" w:rsidR="00E74BC0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4</w:t>
      </w:r>
    </w:p>
    <w:p w14:paraId="7F04AEBB" w14:textId="77777777" w:rsidR="009B22E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Wynagradzanie członków Rady</w:t>
      </w:r>
    </w:p>
    <w:p w14:paraId="71B03BFC" w14:textId="77777777" w:rsidR="00496086" w:rsidRPr="00ED322F" w:rsidRDefault="00496086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14:paraId="10FA1CB9" w14:textId="77777777" w:rsidR="00462372" w:rsidRPr="00AD57EB" w:rsidRDefault="00ED0D44" w:rsidP="00EE4F2E">
      <w:pPr>
        <w:numPr>
          <w:ilvl w:val="0"/>
          <w:numId w:val="23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AD57EB">
        <w:rPr>
          <w:rFonts w:eastAsia="Times New Roman" w:cs="Times New Roman"/>
          <w:i/>
          <w:lang w:eastAsia="pl-PL"/>
        </w:rPr>
        <w:t xml:space="preserve">Członkowi Rady LGD w okresie sprawowania funkcji przysługuje </w:t>
      </w:r>
      <w:r w:rsidR="00C705C4" w:rsidRPr="00AD57EB">
        <w:rPr>
          <w:rFonts w:eastAsia="Times New Roman" w:cs="Times New Roman"/>
          <w:i/>
          <w:lang w:eastAsia="pl-PL"/>
        </w:rPr>
        <w:t xml:space="preserve">wynagrodzenie </w:t>
      </w:r>
      <w:r w:rsidRPr="00AD57EB">
        <w:rPr>
          <w:rFonts w:eastAsia="Times New Roman" w:cs="Times New Roman"/>
          <w:i/>
          <w:lang w:eastAsia="pl-PL"/>
        </w:rPr>
        <w:t>za udział w posiedzeniach Rady LGD, zwołanych w celu oceny i wyboru operacji do dofinansowania.</w:t>
      </w:r>
    </w:p>
    <w:p w14:paraId="662CA784" w14:textId="3801B8BC" w:rsidR="00462372" w:rsidRPr="000330B1" w:rsidRDefault="00ED0D44" w:rsidP="00EE4F2E">
      <w:pPr>
        <w:numPr>
          <w:ilvl w:val="0"/>
          <w:numId w:val="23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strike/>
          <w:lang w:eastAsia="pl-PL"/>
        </w:rPr>
      </w:pPr>
      <w:r w:rsidRPr="00AD57EB">
        <w:rPr>
          <w:rFonts w:eastAsia="Times New Roman" w:cs="Times New Roman"/>
          <w:i/>
          <w:lang w:eastAsia="pl-PL"/>
        </w:rPr>
        <w:t xml:space="preserve">Przewodniczącemu Rady LGD przysługuje </w:t>
      </w:r>
      <w:r w:rsidR="00C705C4" w:rsidRPr="00AD57EB">
        <w:rPr>
          <w:rFonts w:eastAsia="Times New Roman" w:cs="Times New Roman"/>
          <w:i/>
          <w:lang w:eastAsia="pl-PL"/>
        </w:rPr>
        <w:t>wynagrodzenie</w:t>
      </w:r>
      <w:r w:rsidRPr="00AD57EB">
        <w:rPr>
          <w:rFonts w:eastAsia="Times New Roman" w:cs="Times New Roman"/>
          <w:i/>
          <w:lang w:eastAsia="pl-PL"/>
        </w:rPr>
        <w:t xml:space="preserve"> w wysokości </w:t>
      </w:r>
      <w:r w:rsidR="000330B1" w:rsidRPr="000330B1">
        <w:rPr>
          <w:rFonts w:eastAsia="Times New Roman" w:cs="Times New Roman"/>
          <w:i/>
          <w:highlight w:val="yellow"/>
          <w:lang w:eastAsia="pl-PL"/>
        </w:rPr>
        <w:t>150</w:t>
      </w:r>
      <w:r w:rsidR="002E110E">
        <w:rPr>
          <w:rFonts w:eastAsia="Times New Roman" w:cs="Times New Roman"/>
          <w:i/>
          <w:lang w:eastAsia="pl-PL"/>
        </w:rPr>
        <w:t xml:space="preserve"> </w:t>
      </w:r>
      <w:r w:rsidRPr="00AD57EB">
        <w:rPr>
          <w:rFonts w:eastAsia="Times New Roman" w:cs="Times New Roman"/>
          <w:i/>
          <w:lang w:eastAsia="pl-PL"/>
        </w:rPr>
        <w:t xml:space="preserve">% </w:t>
      </w:r>
      <w:r w:rsidR="00C705C4" w:rsidRPr="00AD57EB">
        <w:rPr>
          <w:rFonts w:eastAsia="Times New Roman" w:cs="Times New Roman"/>
          <w:i/>
          <w:lang w:eastAsia="pl-PL"/>
        </w:rPr>
        <w:t>wynagrodzeni</w:t>
      </w:r>
      <w:r w:rsidR="00CA7335" w:rsidRPr="00AD57EB">
        <w:rPr>
          <w:rFonts w:eastAsia="Times New Roman" w:cs="Times New Roman"/>
          <w:i/>
          <w:lang w:eastAsia="pl-PL"/>
        </w:rPr>
        <w:t>a</w:t>
      </w:r>
      <w:r w:rsidRPr="00AD57EB">
        <w:rPr>
          <w:rFonts w:eastAsia="Times New Roman" w:cs="Times New Roman"/>
          <w:i/>
          <w:lang w:eastAsia="pl-PL"/>
        </w:rPr>
        <w:t xml:space="preserve"> członka Rady LGD, a wiceprzewodniczącemu w wysokości </w:t>
      </w:r>
      <w:r w:rsidR="000330B1" w:rsidRPr="000330B1">
        <w:rPr>
          <w:rFonts w:eastAsia="Times New Roman" w:cs="Times New Roman"/>
          <w:i/>
          <w:highlight w:val="yellow"/>
          <w:lang w:eastAsia="pl-PL"/>
        </w:rPr>
        <w:t>120</w:t>
      </w:r>
      <w:r w:rsidR="002E110E">
        <w:rPr>
          <w:rFonts w:eastAsia="Times New Roman" w:cs="Times New Roman"/>
          <w:i/>
          <w:lang w:eastAsia="pl-PL"/>
        </w:rPr>
        <w:t xml:space="preserve"> </w:t>
      </w:r>
      <w:r w:rsidRPr="00AD57EB">
        <w:rPr>
          <w:rFonts w:eastAsia="Times New Roman" w:cs="Times New Roman"/>
          <w:i/>
          <w:lang w:eastAsia="pl-PL"/>
        </w:rPr>
        <w:t xml:space="preserve">% </w:t>
      </w:r>
      <w:r w:rsidR="00C705C4" w:rsidRPr="00AD57EB">
        <w:rPr>
          <w:rFonts w:eastAsia="Times New Roman" w:cs="Times New Roman"/>
          <w:i/>
          <w:lang w:eastAsia="pl-PL"/>
        </w:rPr>
        <w:t>wynagrodzeni</w:t>
      </w:r>
      <w:r w:rsidR="00CA7335" w:rsidRPr="00AD57EB">
        <w:rPr>
          <w:rFonts w:eastAsia="Times New Roman" w:cs="Times New Roman"/>
          <w:i/>
          <w:lang w:eastAsia="pl-PL"/>
        </w:rPr>
        <w:t>a</w:t>
      </w:r>
      <w:r w:rsidRPr="00AD57EB">
        <w:rPr>
          <w:rFonts w:eastAsia="Times New Roman" w:cs="Times New Roman"/>
          <w:i/>
          <w:lang w:eastAsia="pl-PL"/>
        </w:rPr>
        <w:t xml:space="preserve"> członka Rady LGD, </w:t>
      </w:r>
    </w:p>
    <w:p w14:paraId="5A2369A3" w14:textId="77777777" w:rsidR="00462372" w:rsidRPr="00AD57EB" w:rsidRDefault="00ED0D44" w:rsidP="00EE4F2E">
      <w:pPr>
        <w:numPr>
          <w:ilvl w:val="0"/>
          <w:numId w:val="23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AD57EB">
        <w:rPr>
          <w:rFonts w:eastAsia="Times New Roman" w:cs="Times New Roman"/>
          <w:i/>
          <w:lang w:eastAsia="pl-PL"/>
        </w:rPr>
        <w:t xml:space="preserve">Wysokość </w:t>
      </w:r>
      <w:r w:rsidR="00C705C4" w:rsidRPr="00AD57EB">
        <w:rPr>
          <w:rFonts w:eastAsia="Times New Roman" w:cs="Times New Roman"/>
          <w:i/>
          <w:lang w:eastAsia="pl-PL"/>
        </w:rPr>
        <w:t>wynagrodzeni</w:t>
      </w:r>
      <w:r w:rsidR="00CA7335" w:rsidRPr="00AD57EB">
        <w:rPr>
          <w:rFonts w:eastAsia="Times New Roman" w:cs="Times New Roman"/>
          <w:i/>
          <w:lang w:eastAsia="pl-PL"/>
        </w:rPr>
        <w:t>a</w:t>
      </w:r>
      <w:r w:rsidRPr="00AD57EB">
        <w:rPr>
          <w:rFonts w:eastAsia="Times New Roman" w:cs="Times New Roman"/>
          <w:i/>
          <w:lang w:eastAsia="pl-PL"/>
        </w:rPr>
        <w:t xml:space="preserve"> ustala </w:t>
      </w:r>
      <w:r w:rsidR="00C705C4" w:rsidRPr="00AD57EB">
        <w:rPr>
          <w:rFonts w:eastAsia="Times New Roman" w:cs="Times New Roman"/>
          <w:i/>
          <w:lang w:eastAsia="pl-PL"/>
        </w:rPr>
        <w:t xml:space="preserve">Zarząd LGD „PB” </w:t>
      </w:r>
    </w:p>
    <w:p w14:paraId="1B9887A1" w14:textId="77777777" w:rsidR="00462372" w:rsidRPr="00AD57EB" w:rsidRDefault="00CA7335" w:rsidP="00EE4F2E">
      <w:pPr>
        <w:numPr>
          <w:ilvl w:val="0"/>
          <w:numId w:val="22"/>
        </w:numPr>
        <w:tabs>
          <w:tab w:val="clear" w:pos="0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AD57EB">
        <w:rPr>
          <w:rFonts w:eastAsia="Times New Roman" w:cs="Times New Roman"/>
          <w:i/>
          <w:lang w:eastAsia="pl-PL"/>
        </w:rPr>
        <w:t>W</w:t>
      </w:r>
      <w:r w:rsidR="00C705C4" w:rsidRPr="00AD57EB">
        <w:rPr>
          <w:rFonts w:eastAsia="Times New Roman" w:cs="Times New Roman"/>
          <w:i/>
          <w:lang w:eastAsia="pl-PL"/>
        </w:rPr>
        <w:t>ynagrodzenie</w:t>
      </w:r>
      <w:r w:rsidR="00ED0D44" w:rsidRPr="00AD57EB">
        <w:rPr>
          <w:rFonts w:eastAsia="Times New Roman" w:cs="Times New Roman"/>
          <w:i/>
          <w:lang w:eastAsia="pl-PL"/>
        </w:rPr>
        <w:t xml:space="preserve"> jest obliczana na podstawie listy obecności.</w:t>
      </w:r>
    </w:p>
    <w:p w14:paraId="4597F72A" w14:textId="77777777" w:rsidR="00A80A2A" w:rsidRPr="00ED322F" w:rsidRDefault="00A80A2A" w:rsidP="00462372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</w:p>
    <w:p w14:paraId="71F1F1A1" w14:textId="77777777" w:rsidR="00252A5B" w:rsidRDefault="00252A5B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14:paraId="69CF927D" w14:textId="77777777" w:rsidR="008C0C1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5</w:t>
      </w:r>
    </w:p>
    <w:p w14:paraId="5B33BFEB" w14:textId="77777777" w:rsidR="009B22E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Uczestnictwo w posiedzeniach Rady</w:t>
      </w:r>
    </w:p>
    <w:p w14:paraId="6B567389" w14:textId="77777777" w:rsidR="00876C23" w:rsidRPr="00ED322F" w:rsidRDefault="00876C23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14:paraId="6E9B2E73" w14:textId="77777777" w:rsidR="00694052" w:rsidRPr="00ED322F" w:rsidRDefault="00ED0D44" w:rsidP="0069405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Członkowie Rady mają obowiązek uczestniczenia w posiedzeniu Rady.</w:t>
      </w:r>
    </w:p>
    <w:p w14:paraId="5251F055" w14:textId="3518D6A5" w:rsidR="004D0515" w:rsidRPr="00225CE5" w:rsidRDefault="00ED0D44" w:rsidP="0046237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</w:rPr>
      </w:pPr>
      <w:r w:rsidRPr="00225CE5">
        <w:rPr>
          <w:rFonts w:eastAsia="Calibri" w:cs="Times New Roman"/>
          <w:i/>
        </w:rPr>
        <w:t xml:space="preserve">W razie niemożności wzięcia udziału w posiedzeniu Rady, członek </w:t>
      </w:r>
      <w:r w:rsidR="0034111E" w:rsidRPr="00225CE5">
        <w:rPr>
          <w:rFonts w:eastAsia="Calibri" w:cs="Times New Roman"/>
          <w:i/>
        </w:rPr>
        <w:t xml:space="preserve">co najmniej 3 dni </w:t>
      </w:r>
      <w:r w:rsidRPr="00225CE5">
        <w:rPr>
          <w:rFonts w:eastAsia="Calibri" w:cs="Times New Roman"/>
          <w:i/>
        </w:rPr>
        <w:t xml:space="preserve">przed rozpoczęciem posiedzenia Rady jest obowiązany </w:t>
      </w:r>
      <w:r w:rsidR="001A3351">
        <w:rPr>
          <w:rFonts w:eastAsia="Times New Roman" w:cs="Times New Roman"/>
          <w:i/>
          <w:color w:val="FF0000"/>
          <w:lang w:eastAsia="pl-PL"/>
        </w:rPr>
        <w:t xml:space="preserve">powiadomić o tym </w:t>
      </w:r>
      <w:r w:rsidRPr="00225CE5">
        <w:rPr>
          <w:rFonts w:eastAsia="Times New Roman" w:cs="Times New Roman"/>
          <w:i/>
          <w:lang w:eastAsia="pl-PL"/>
        </w:rPr>
        <w:t>Przewodniczące</w:t>
      </w:r>
      <w:r w:rsidR="001A3351">
        <w:rPr>
          <w:rFonts w:eastAsia="Times New Roman" w:cs="Times New Roman"/>
          <w:i/>
          <w:lang w:eastAsia="pl-PL"/>
        </w:rPr>
        <w:t>go</w:t>
      </w:r>
      <w:r w:rsidR="004D0515" w:rsidRPr="00225CE5">
        <w:rPr>
          <w:rFonts w:eastAsia="Times New Roman" w:cs="Times New Roman"/>
          <w:i/>
          <w:lang w:eastAsia="pl-PL"/>
        </w:rPr>
        <w:t xml:space="preserve"> Rady:</w:t>
      </w:r>
    </w:p>
    <w:p w14:paraId="2C7DBEC7" w14:textId="2BD0E9F1" w:rsidR="004D0515" w:rsidRPr="00225CE5" w:rsidRDefault="00ED0D44" w:rsidP="00EE4F2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225CE5">
        <w:rPr>
          <w:rFonts w:eastAsia="Times New Roman" w:cs="Times New Roman"/>
          <w:i/>
          <w:lang w:eastAsia="pl-PL"/>
        </w:rPr>
        <w:t xml:space="preserve">składając stosowne pismo na adres biura </w:t>
      </w:r>
      <w:r w:rsidR="003A7014" w:rsidRPr="00225CE5">
        <w:rPr>
          <w:rFonts w:eastAsia="Times New Roman" w:cs="Times New Roman"/>
          <w:i/>
          <w:lang w:eastAsia="pl-PL"/>
        </w:rPr>
        <w:t>Stowarzyszenia</w:t>
      </w:r>
      <w:r w:rsidR="00083E3B">
        <w:rPr>
          <w:rFonts w:eastAsia="Times New Roman" w:cs="Times New Roman"/>
          <w:i/>
          <w:lang w:eastAsia="pl-PL"/>
        </w:rPr>
        <w:t xml:space="preserve"> </w:t>
      </w:r>
      <w:r w:rsidR="00AA6290" w:rsidRPr="00225CE5">
        <w:rPr>
          <w:rFonts w:eastAsia="Times New Roman" w:cs="Times New Roman"/>
          <w:i/>
          <w:lang w:eastAsia="pl-PL"/>
        </w:rPr>
        <w:t>lub</w:t>
      </w:r>
    </w:p>
    <w:p w14:paraId="6F0CA039" w14:textId="08AB907B" w:rsidR="004D0515" w:rsidRPr="00225CE5" w:rsidRDefault="004D0515" w:rsidP="00EE4F2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225CE5">
        <w:rPr>
          <w:rFonts w:eastAsia="Times New Roman" w:cs="Times New Roman"/>
          <w:i/>
          <w:lang w:eastAsia="pl-PL"/>
        </w:rPr>
        <w:t xml:space="preserve">za pomocą </w:t>
      </w:r>
      <w:proofErr w:type="spellStart"/>
      <w:r w:rsidRPr="00225CE5">
        <w:rPr>
          <w:rFonts w:eastAsia="Times New Roman" w:cs="Times New Roman"/>
          <w:i/>
          <w:lang w:eastAsia="pl-PL"/>
        </w:rPr>
        <w:t>poczty</w:t>
      </w:r>
      <w:r w:rsidR="00ED0D44" w:rsidRPr="00225CE5">
        <w:rPr>
          <w:rFonts w:eastAsia="Times New Roman" w:cs="Times New Roman"/>
          <w:i/>
          <w:lang w:eastAsia="pl-PL"/>
        </w:rPr>
        <w:t>e</w:t>
      </w:r>
      <w:proofErr w:type="spellEnd"/>
      <w:r w:rsidR="00ED0D44" w:rsidRPr="00225CE5">
        <w:rPr>
          <w:rFonts w:eastAsia="Times New Roman" w:cs="Times New Roman"/>
          <w:i/>
          <w:lang w:eastAsia="pl-PL"/>
        </w:rPr>
        <w:t>-mail Stowarzyszenia</w:t>
      </w:r>
      <w:r w:rsidR="00AA6290" w:rsidRPr="00225CE5">
        <w:rPr>
          <w:rFonts w:eastAsia="Times New Roman" w:cs="Times New Roman"/>
          <w:i/>
          <w:lang w:eastAsia="pl-PL"/>
        </w:rPr>
        <w:t xml:space="preserve"> lub</w:t>
      </w:r>
    </w:p>
    <w:p w14:paraId="526B92EE" w14:textId="77777777" w:rsidR="004D0515" w:rsidRPr="00225CE5" w:rsidRDefault="004D0515" w:rsidP="00EE4F2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225CE5">
        <w:rPr>
          <w:rFonts w:eastAsia="Times New Roman" w:cs="Times New Roman"/>
          <w:i/>
          <w:lang w:eastAsia="pl-PL"/>
        </w:rPr>
        <w:t xml:space="preserve">telefonicznie </w:t>
      </w:r>
    </w:p>
    <w:p w14:paraId="03F0A7C8" w14:textId="77777777" w:rsidR="00EB0D80" w:rsidRPr="00225CE5" w:rsidRDefault="004D0515" w:rsidP="00083E3B">
      <w:pPr>
        <w:spacing w:after="0" w:line="240" w:lineRule="auto"/>
        <w:ind w:left="284"/>
        <w:jc w:val="both"/>
        <w:rPr>
          <w:rFonts w:eastAsia="Calibri" w:cs="Times New Roman"/>
          <w:i/>
        </w:rPr>
      </w:pPr>
      <w:r w:rsidRPr="00225CE5">
        <w:rPr>
          <w:rFonts w:eastAsia="Times New Roman" w:cs="Times New Roman"/>
          <w:i/>
          <w:lang w:eastAsia="pl-PL"/>
        </w:rPr>
        <w:t>podając powód nieobecności.</w:t>
      </w:r>
    </w:p>
    <w:p w14:paraId="437FB248" w14:textId="77777777" w:rsidR="00D6765F" w:rsidRDefault="00D6765F" w:rsidP="00D6765F">
      <w:pPr>
        <w:pStyle w:val="Akapitzlist"/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</w:p>
    <w:p w14:paraId="14E74695" w14:textId="77777777" w:rsidR="00D6765F" w:rsidRPr="00ED322F" w:rsidRDefault="00ED0D44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6</w:t>
      </w:r>
    </w:p>
    <w:p w14:paraId="078B6E1E" w14:textId="77777777" w:rsidR="009B22EE" w:rsidRPr="00ED322F" w:rsidRDefault="00ED0D44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Odwołanie członka Rady</w:t>
      </w:r>
    </w:p>
    <w:p w14:paraId="0B0C19EB" w14:textId="77777777" w:rsidR="00496086" w:rsidRPr="00ED322F" w:rsidRDefault="00496086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14:paraId="6A4AF581" w14:textId="77777777" w:rsidR="005D67FB" w:rsidRPr="00ED322F" w:rsidRDefault="00ED0D44" w:rsidP="00EE4F2E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Walne Zebranie Członków może odwołać członka Rady w następujących przypadkach:</w:t>
      </w:r>
    </w:p>
    <w:p w14:paraId="58B94B5A" w14:textId="77777777" w:rsidR="00A038A1" w:rsidRPr="00225CE5" w:rsidRDefault="00ED0D44" w:rsidP="00EE4F2E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225CE5">
        <w:rPr>
          <w:rFonts w:eastAsia="Times New Roman" w:cs="Times New Roman"/>
          <w:i/>
          <w:lang w:eastAsia="pl-PL"/>
        </w:rPr>
        <w:t>nieuczestniczenia w</w:t>
      </w:r>
      <w:r w:rsidR="00F45386" w:rsidRPr="00225CE5">
        <w:rPr>
          <w:rFonts w:eastAsia="Times New Roman" w:cs="Times New Roman"/>
          <w:i/>
          <w:lang w:eastAsia="pl-PL"/>
        </w:rPr>
        <w:t xml:space="preserve"> trzech</w:t>
      </w:r>
      <w:r w:rsidRPr="00225CE5">
        <w:rPr>
          <w:rFonts w:eastAsia="Times New Roman" w:cs="Times New Roman"/>
          <w:i/>
          <w:lang w:eastAsia="pl-PL"/>
        </w:rPr>
        <w:t xml:space="preserve"> kolejnych posiedzeniach Rady bez usprawiedliwienia,</w:t>
      </w:r>
    </w:p>
    <w:p w14:paraId="578C8E57" w14:textId="77777777" w:rsidR="0034111E" w:rsidRPr="006F56D6" w:rsidRDefault="00ED0D44" w:rsidP="00EE4F2E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theme="minorHAnsi"/>
          <w:i/>
          <w:highlight w:val="yellow"/>
          <w:lang w:eastAsia="pl-PL"/>
        </w:rPr>
      </w:pPr>
      <w:r w:rsidRPr="001306B5">
        <w:rPr>
          <w:rFonts w:eastAsia="Times New Roman" w:cstheme="minorHAnsi"/>
          <w:i/>
          <w:lang w:eastAsia="pl-PL"/>
        </w:rPr>
        <w:lastRenderedPageBreak/>
        <w:t xml:space="preserve">konieczności dostosowania składu Rady do wymagań zawartych </w:t>
      </w:r>
      <w:r w:rsidRPr="006F56D6">
        <w:rPr>
          <w:rFonts w:eastAsia="Times New Roman" w:cstheme="minorHAnsi"/>
          <w:i/>
          <w:color w:val="FF0000"/>
          <w:highlight w:val="yellow"/>
          <w:lang w:eastAsia="pl-PL"/>
        </w:rPr>
        <w:t xml:space="preserve">w </w:t>
      </w:r>
      <w:r w:rsidR="006F56D6" w:rsidRPr="006F56D6">
        <w:rPr>
          <w:rFonts w:eastAsia="Times New Roman" w:cstheme="minorHAnsi"/>
          <w:i/>
          <w:color w:val="FF0000"/>
          <w:highlight w:val="yellow"/>
          <w:lang w:eastAsia="ar-SA"/>
        </w:rPr>
        <w:t>art. 31 ust. 2 lit b l</w:t>
      </w:r>
      <w:commentRangeStart w:id="5"/>
      <w:r w:rsidR="006F56D6" w:rsidRPr="006F56D6">
        <w:rPr>
          <w:rFonts w:eastAsia="Times New Roman" w:cstheme="minorHAnsi"/>
          <w:i/>
          <w:color w:val="FF0000"/>
          <w:highlight w:val="yellow"/>
          <w:lang w:eastAsia="ar-SA"/>
        </w:rPr>
        <w:t xml:space="preserve">ub </w:t>
      </w:r>
      <w:commentRangeEnd w:id="5"/>
      <w:r w:rsidR="006F56D6" w:rsidRPr="006F56D6">
        <w:rPr>
          <w:rFonts w:eastAsia="Times New Roman" w:cstheme="minorHAnsi"/>
          <w:i/>
          <w:color w:val="FF0000"/>
          <w:highlight w:val="yellow"/>
          <w:lang w:eastAsia="ar-SA"/>
        </w:rPr>
        <w:commentReference w:id="5"/>
      </w:r>
      <w:r w:rsidR="006F56D6" w:rsidRPr="006F56D6">
        <w:rPr>
          <w:rFonts w:eastAsia="Times New Roman" w:cstheme="minorHAnsi"/>
          <w:i/>
          <w:color w:val="FF0000"/>
          <w:highlight w:val="yellow"/>
          <w:lang w:eastAsia="ar-SA"/>
        </w:rPr>
        <w:t>wymogu określonego w art. 33 ust. 3 lit b</w:t>
      </w:r>
      <w:r w:rsidR="00C34DFB" w:rsidRPr="006F56D6">
        <w:rPr>
          <w:rFonts w:cstheme="minorHAnsi"/>
          <w:i/>
          <w:highlight w:val="yellow"/>
        </w:rPr>
        <w:t xml:space="preserve"> rozporządzenia Parlamentu Europejskiego i Rady (UE) nr </w:t>
      </w:r>
      <w:r w:rsidR="00A51BE9" w:rsidRPr="006F56D6">
        <w:rPr>
          <w:rFonts w:cstheme="minorHAnsi"/>
          <w:i/>
          <w:color w:val="FF0000"/>
          <w:highlight w:val="yellow"/>
          <w:shd w:val="clear" w:color="auto" w:fill="FFFFFF"/>
        </w:rPr>
        <w:t>2021/1060</w:t>
      </w:r>
      <w:r w:rsidR="001A3351">
        <w:rPr>
          <w:rFonts w:cstheme="minorHAnsi"/>
          <w:i/>
          <w:color w:val="FF0000"/>
          <w:highlight w:val="yellow"/>
          <w:shd w:val="clear" w:color="auto" w:fill="FFFFFF"/>
        </w:rPr>
        <w:t xml:space="preserve"> </w:t>
      </w:r>
      <w:r w:rsidR="00C34DFB" w:rsidRPr="006F56D6">
        <w:rPr>
          <w:rFonts w:cstheme="minorHAnsi"/>
          <w:i/>
          <w:highlight w:val="yellow"/>
        </w:rPr>
        <w:t xml:space="preserve">z dnia </w:t>
      </w:r>
      <w:r w:rsidR="001306B5" w:rsidRPr="006F56D6">
        <w:rPr>
          <w:rFonts w:cstheme="minorHAnsi"/>
          <w:i/>
          <w:color w:val="FF0000"/>
          <w:highlight w:val="yellow"/>
        </w:rPr>
        <w:t xml:space="preserve">24 czerwca 2021r </w:t>
      </w:r>
      <w:r w:rsidR="001A3351">
        <w:rPr>
          <w:rFonts w:cstheme="minorHAnsi"/>
          <w:i/>
          <w:color w:val="FF0000"/>
          <w:highlight w:val="yellow"/>
        </w:rPr>
        <w:t>lub Sta</w:t>
      </w:r>
      <w:r w:rsidR="00A51BE9" w:rsidRPr="006F56D6">
        <w:rPr>
          <w:rFonts w:cstheme="minorHAnsi"/>
          <w:i/>
          <w:color w:val="FF0000"/>
          <w:highlight w:val="yellow"/>
        </w:rPr>
        <w:t>tu</w:t>
      </w:r>
      <w:r w:rsidR="001A3351">
        <w:rPr>
          <w:rFonts w:cstheme="minorHAnsi"/>
          <w:i/>
          <w:color w:val="FF0000"/>
          <w:highlight w:val="yellow"/>
        </w:rPr>
        <w:t>cie</w:t>
      </w:r>
      <w:r w:rsidR="00A51BE9" w:rsidRPr="006F56D6">
        <w:rPr>
          <w:rFonts w:cstheme="minorHAnsi"/>
          <w:i/>
          <w:color w:val="FF0000"/>
          <w:highlight w:val="yellow"/>
        </w:rPr>
        <w:t xml:space="preserve"> LGD</w:t>
      </w:r>
    </w:p>
    <w:p w14:paraId="463D86DB" w14:textId="77777777" w:rsidR="00A038A1" w:rsidRPr="00ED322F" w:rsidRDefault="00ED0D44" w:rsidP="00EE4F2E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złamania zasady bezstronności i poufności, której złożenie w formie pisemnej jest konieczne przy ocenie wniosków,</w:t>
      </w:r>
    </w:p>
    <w:p w14:paraId="416B64F0" w14:textId="77777777" w:rsidR="000366D6" w:rsidRPr="00ED322F" w:rsidRDefault="00ED0D44" w:rsidP="00EE4F2E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dokonywania oceny w sposób niezgodny z treścią kryteriów tj. </w:t>
      </w:r>
      <w:r w:rsidR="00E879F8" w:rsidRPr="00ED322F">
        <w:rPr>
          <w:rFonts w:eastAsia="Times New Roman" w:cs="Times New Roman"/>
          <w:i/>
          <w:lang w:eastAsia="pl-PL"/>
        </w:rPr>
        <w:t>niestosowania zatwierdzonych kryteriów</w:t>
      </w:r>
      <w:r w:rsidRPr="00ED0D44">
        <w:rPr>
          <w:rFonts w:eastAsia="Times New Roman" w:cs="Times New Roman"/>
          <w:i/>
          <w:lang w:eastAsia="pl-PL"/>
        </w:rPr>
        <w:t>podczas dokonywania oceny wniosków,</w:t>
      </w:r>
    </w:p>
    <w:p w14:paraId="500C1BCF" w14:textId="77777777" w:rsidR="000366D6" w:rsidRPr="00ED322F" w:rsidRDefault="00ED0D44" w:rsidP="00EE4F2E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jeśli w wyniku błędnej oceny wniosków zachodzi konieczność powtórnej oceny wniosków, </w:t>
      </w:r>
    </w:p>
    <w:p w14:paraId="7B93BF1E" w14:textId="77777777" w:rsidR="00E06A11" w:rsidRPr="00ED322F" w:rsidRDefault="00ED0D44" w:rsidP="00EE4F2E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braku obiektywizmu podczas oceny i wyboru operacji,</w:t>
      </w:r>
    </w:p>
    <w:p w14:paraId="6E17E9D1" w14:textId="77777777" w:rsidR="0071479A" w:rsidRPr="00ED322F" w:rsidRDefault="00ED0D44" w:rsidP="00EE4F2E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popełniania błędów w wypełnianiu kart do oceny operacji, </w:t>
      </w:r>
      <w:r w:rsidR="00E879F8">
        <w:rPr>
          <w:rFonts w:eastAsia="Times New Roman" w:cs="Times New Roman"/>
          <w:i/>
          <w:lang w:eastAsia="pl-PL"/>
        </w:rPr>
        <w:t xml:space="preserve">jeślito </w:t>
      </w:r>
      <w:r w:rsidRPr="00ED0D44">
        <w:rPr>
          <w:rFonts w:eastAsia="Times New Roman" w:cs="Times New Roman"/>
          <w:i/>
          <w:lang w:eastAsia="pl-PL"/>
        </w:rPr>
        <w:t xml:space="preserve">ma charakter powtarzalny, </w:t>
      </w:r>
    </w:p>
    <w:p w14:paraId="2671E3F3" w14:textId="77777777" w:rsidR="00D6765F" w:rsidRPr="00ED322F" w:rsidRDefault="00ED0D44" w:rsidP="00EE4F2E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podejmowanie przez członka działań dezorganizujących prawidłowe funkcjonowanie Rady.</w:t>
      </w:r>
    </w:p>
    <w:p w14:paraId="7A429FD7" w14:textId="77777777" w:rsidR="00D6765F" w:rsidRPr="00ED322F" w:rsidRDefault="00ED0D44" w:rsidP="00EE4F2E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Z wnioskiem do Walnego Zebrania o odwołanie członka Rady z przyczyn określonych w ust. 1 może wystąpić Zarząd, Komisja Rewizyjna, każdy członek Rady. Wniosek o odwołanie członka Rady należy uzasadnić. </w:t>
      </w:r>
    </w:p>
    <w:p w14:paraId="68FAEEA5" w14:textId="77777777" w:rsidR="00D6765F" w:rsidRDefault="00ED0D44" w:rsidP="00EE4F2E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Odwołanie Członka Rady następuje na zasadach wskazanych w Statucie.</w:t>
      </w:r>
    </w:p>
    <w:p w14:paraId="7DA20D60" w14:textId="77777777" w:rsidR="001306B5" w:rsidRPr="001306B5" w:rsidRDefault="001306B5" w:rsidP="001306B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  <w:highlight w:val="yellow"/>
        </w:rPr>
      </w:pPr>
      <w:r w:rsidRPr="001306B5">
        <w:rPr>
          <w:rFonts w:eastAsia="Calibri" w:cs="Times New Roman"/>
          <w:i/>
          <w:highlight w:val="yellow"/>
        </w:rPr>
        <w:t>Ustanie członkostwa danej osoby w Radzie następuje w przypadku:</w:t>
      </w:r>
    </w:p>
    <w:p w14:paraId="4CE8091F" w14:textId="77777777" w:rsidR="001306B5" w:rsidRPr="001306B5" w:rsidRDefault="001306B5" w:rsidP="00EE4F2E">
      <w:pPr>
        <w:numPr>
          <w:ilvl w:val="0"/>
          <w:numId w:val="32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highlight w:val="yellow"/>
          <w:lang w:eastAsia="pl-PL"/>
        </w:rPr>
      </w:pPr>
      <w:r w:rsidRPr="001306B5">
        <w:rPr>
          <w:rFonts w:eastAsia="Times New Roman" w:cs="Times New Roman"/>
          <w:i/>
          <w:highlight w:val="yellow"/>
          <w:lang w:eastAsia="pl-PL"/>
        </w:rPr>
        <w:t>ustania członkostwa w stowarzyszeniu, zgodnie ze Statutem</w:t>
      </w:r>
    </w:p>
    <w:p w14:paraId="7CB2BDCE" w14:textId="77777777" w:rsidR="001306B5" w:rsidRPr="001306B5" w:rsidRDefault="001306B5" w:rsidP="00EE4F2E">
      <w:pPr>
        <w:numPr>
          <w:ilvl w:val="0"/>
          <w:numId w:val="32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highlight w:val="yellow"/>
          <w:lang w:eastAsia="pl-PL"/>
        </w:rPr>
      </w:pPr>
      <w:r w:rsidRPr="001306B5">
        <w:rPr>
          <w:rFonts w:eastAsia="Times New Roman" w:cs="Times New Roman"/>
          <w:i/>
          <w:highlight w:val="yellow"/>
          <w:lang w:eastAsia="pl-PL"/>
        </w:rPr>
        <w:t>rezygnacji członka Rady z pełnionej funkcji,</w:t>
      </w:r>
    </w:p>
    <w:p w14:paraId="702875FA" w14:textId="77777777" w:rsidR="001306B5" w:rsidRPr="001306B5" w:rsidRDefault="001306B5" w:rsidP="00EE4F2E">
      <w:pPr>
        <w:numPr>
          <w:ilvl w:val="0"/>
          <w:numId w:val="32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highlight w:val="yellow"/>
          <w:lang w:eastAsia="pl-PL"/>
        </w:rPr>
      </w:pPr>
      <w:r w:rsidRPr="001306B5">
        <w:rPr>
          <w:rFonts w:eastAsia="Times New Roman" w:cs="Times New Roman"/>
          <w:i/>
          <w:highlight w:val="yellow"/>
          <w:lang w:eastAsia="pl-PL"/>
        </w:rPr>
        <w:t>śmierci członka Rady,</w:t>
      </w:r>
    </w:p>
    <w:p w14:paraId="5B42F89F" w14:textId="2B18868B" w:rsidR="001306B5" w:rsidRPr="001306B5" w:rsidRDefault="001306B5" w:rsidP="00EE4F2E">
      <w:pPr>
        <w:numPr>
          <w:ilvl w:val="0"/>
          <w:numId w:val="32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highlight w:val="yellow"/>
          <w:lang w:eastAsia="pl-PL"/>
        </w:rPr>
      </w:pPr>
      <w:r w:rsidRPr="001306B5">
        <w:rPr>
          <w:rFonts w:eastAsia="Times New Roman" w:cs="Times New Roman"/>
          <w:i/>
          <w:highlight w:val="yellow"/>
          <w:lang w:eastAsia="pl-PL"/>
        </w:rPr>
        <w:t xml:space="preserve">odwołania przez członka LGD będącego osobą prawną </w:t>
      </w:r>
      <w:r w:rsidR="00D13587">
        <w:rPr>
          <w:rFonts w:eastAsia="Times New Roman" w:cs="Times New Roman"/>
          <w:i/>
          <w:highlight w:val="yellow"/>
          <w:lang w:eastAsia="pl-PL"/>
        </w:rPr>
        <w:t>osoby jej reprezentującej w stowarzyszeniu</w:t>
      </w:r>
      <w:r w:rsidRPr="001306B5">
        <w:rPr>
          <w:rFonts w:eastAsia="Times New Roman" w:cs="Times New Roman"/>
          <w:i/>
          <w:highlight w:val="yellow"/>
          <w:lang w:eastAsia="pl-PL"/>
        </w:rPr>
        <w:t xml:space="preserve">. </w:t>
      </w:r>
    </w:p>
    <w:p w14:paraId="3348CEE5" w14:textId="77777777" w:rsidR="001306B5" w:rsidRPr="001306B5" w:rsidRDefault="001306B5" w:rsidP="001A3351">
      <w:p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</w:p>
    <w:p w14:paraId="0B35E696" w14:textId="77777777" w:rsidR="0083601C" w:rsidRPr="00ED322F" w:rsidRDefault="0083601C" w:rsidP="008A157A">
      <w:pPr>
        <w:spacing w:after="0" w:line="240" w:lineRule="auto"/>
        <w:jc w:val="both"/>
        <w:rPr>
          <w:rFonts w:eastAsia="Calibri" w:cs="Times New Roman"/>
          <w:i/>
          <w:color w:val="FF0000"/>
        </w:rPr>
      </w:pPr>
    </w:p>
    <w:p w14:paraId="2DDBAF3B" w14:textId="77777777" w:rsidR="00694052" w:rsidRPr="00ED322F" w:rsidRDefault="00ED0D44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7</w:t>
      </w:r>
    </w:p>
    <w:p w14:paraId="5FDE40C0" w14:textId="77777777" w:rsidR="009B22EE" w:rsidRPr="00ED322F" w:rsidRDefault="00ED0D44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Podnoszenie kwalifikacji zawodowych członków Rady</w:t>
      </w:r>
    </w:p>
    <w:p w14:paraId="6C66E92D" w14:textId="77777777" w:rsidR="00496086" w:rsidRPr="00ED322F" w:rsidRDefault="00496086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14:paraId="430C64F9" w14:textId="77777777" w:rsidR="00694052" w:rsidRPr="00ED322F" w:rsidRDefault="00ED0D44" w:rsidP="00EE4F2E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 celu zapewnienia </w:t>
      </w:r>
      <w:r w:rsidR="00E879F8" w:rsidRPr="00ED322F">
        <w:rPr>
          <w:rFonts w:eastAsia="Times New Roman" w:cs="Times New Roman"/>
          <w:i/>
          <w:lang w:eastAsia="pl-PL"/>
        </w:rPr>
        <w:t xml:space="preserve">wysokiego poziomu kwalifikacji </w:t>
      </w:r>
      <w:r w:rsidRPr="00ED0D44">
        <w:rPr>
          <w:rFonts w:eastAsia="Times New Roman" w:cs="Times New Roman"/>
          <w:i/>
          <w:lang w:eastAsia="pl-PL"/>
        </w:rPr>
        <w:t xml:space="preserve">członków Rady LGD stwarza </w:t>
      </w:r>
      <w:r w:rsidR="00E879F8">
        <w:rPr>
          <w:rFonts w:eastAsia="Times New Roman" w:cs="Times New Roman"/>
          <w:i/>
          <w:lang w:eastAsia="pl-PL"/>
        </w:rPr>
        <w:t>możliwości</w:t>
      </w:r>
      <w:r w:rsidRPr="00ED0D44">
        <w:rPr>
          <w:rFonts w:eastAsia="Times New Roman" w:cs="Times New Roman"/>
          <w:i/>
          <w:lang w:eastAsia="pl-PL"/>
        </w:rPr>
        <w:t>podnoszeni</w:t>
      </w:r>
      <w:r w:rsidR="00E879F8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 xml:space="preserve"> kwalifikacji członkom Rady.</w:t>
      </w:r>
    </w:p>
    <w:p w14:paraId="4D8A8796" w14:textId="77777777" w:rsidR="00694052" w:rsidRPr="00ED322F" w:rsidRDefault="00ED0D44" w:rsidP="00EE4F2E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Członek Rady ma prawo do podnoszenia kwalifikacji i rozwijania wiedzy </w:t>
      </w:r>
      <w:r w:rsidR="00706A67">
        <w:rPr>
          <w:rFonts w:eastAsia="Times New Roman" w:cs="Times New Roman"/>
          <w:i/>
          <w:lang w:eastAsia="pl-PL"/>
        </w:rPr>
        <w:t>w zakresie związanym z funkcjonowaniem Rady</w:t>
      </w:r>
      <w:r w:rsidRPr="00ED0D44">
        <w:rPr>
          <w:rFonts w:eastAsia="Times New Roman" w:cs="Times New Roman"/>
          <w:i/>
          <w:lang w:eastAsia="pl-PL"/>
        </w:rPr>
        <w:t>.</w:t>
      </w:r>
    </w:p>
    <w:p w14:paraId="56806B3E" w14:textId="77777777" w:rsidR="00694052" w:rsidRPr="00ED322F" w:rsidRDefault="00ED0D44" w:rsidP="00EE4F2E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Wielkość środków finansowych przeznaczonych na podnoszenie kwalifikacji członków Rady określa corocznie Zarządu LGD w ramach planu kosztów ogólnych funkcjonowania LGD.</w:t>
      </w:r>
    </w:p>
    <w:p w14:paraId="179F1CFE" w14:textId="77777777" w:rsidR="00431C45" w:rsidRPr="00ED322F" w:rsidRDefault="00ED0D44" w:rsidP="00EE4F2E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Przez podnoszenie kwalifikacji i rozwijanie wiedzyczłonków Rady rozumie się udział w szkoleniach organizowanych i prowadzonych w takich formach dydaktycznych jak: kursy, seminaria, konferencje, warsztaty, których tematyka jest ściśle związana z prowadzoną przez LGD działalnością i zadaniami wykonywanymi przez członków Rady zgodnie z Planem szkoleń pracowników i członków organu decyzyjnego przyjmowanym przez Zarząd. Plan szkoleń zawiera również arkusz oceny szkolenia oraz rejestr odbytych szkoleń.</w:t>
      </w:r>
    </w:p>
    <w:p w14:paraId="4E27EC3A" w14:textId="77777777" w:rsidR="00431C45" w:rsidRPr="00ED322F" w:rsidRDefault="00ED0D44" w:rsidP="00EE4F2E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Podnoszenie kwalifikacji zawodowych może być realizowane na podstawie:</w:t>
      </w:r>
    </w:p>
    <w:p w14:paraId="6C9E507F" w14:textId="77777777" w:rsidR="00431C45" w:rsidRPr="00ED322F" w:rsidRDefault="00ED0D44" w:rsidP="00EE4F2E">
      <w:pPr>
        <w:pStyle w:val="Akapitzlist"/>
        <w:numPr>
          <w:ilvl w:val="1"/>
          <w:numId w:val="33"/>
        </w:numPr>
        <w:spacing w:after="0" w:line="240" w:lineRule="auto"/>
        <w:ind w:left="851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skierowania przez Radę,</w:t>
      </w:r>
    </w:p>
    <w:p w14:paraId="108319C4" w14:textId="77777777" w:rsidR="00431C45" w:rsidRPr="00ED322F" w:rsidRDefault="00ED0D44" w:rsidP="00EE4F2E">
      <w:pPr>
        <w:pStyle w:val="Akapitzlist"/>
        <w:numPr>
          <w:ilvl w:val="1"/>
          <w:numId w:val="33"/>
        </w:numPr>
        <w:spacing w:after="0" w:line="240" w:lineRule="auto"/>
        <w:ind w:left="851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skierowania przez Zarząd,</w:t>
      </w:r>
    </w:p>
    <w:p w14:paraId="108030F9" w14:textId="77777777" w:rsidR="00431C45" w:rsidRPr="00ED322F" w:rsidRDefault="00ED0D44" w:rsidP="00EE4F2E">
      <w:pPr>
        <w:pStyle w:val="Akapitzlist"/>
        <w:numPr>
          <w:ilvl w:val="1"/>
          <w:numId w:val="33"/>
        </w:numPr>
        <w:spacing w:after="0" w:line="240" w:lineRule="auto"/>
        <w:ind w:left="851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bez takiego skierowania, za zgodą Prezesa Zarządu.</w:t>
      </w:r>
    </w:p>
    <w:p w14:paraId="20E37FD9" w14:textId="77777777" w:rsidR="00431C45" w:rsidRPr="00ED322F" w:rsidRDefault="00ED0D44" w:rsidP="00EE4F2E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 Rady, który bierze udział w podnoszeniu swoich kwalifikacji przydatnych i związanych z pełnieniem obowiązków członka Rady, na podstawie skierowania przez Radę przysługuje:</w:t>
      </w:r>
    </w:p>
    <w:p w14:paraId="52AC74EF" w14:textId="77777777" w:rsidR="00431C45" w:rsidRPr="00ED322F" w:rsidRDefault="00ED0D44" w:rsidP="00EE4F2E">
      <w:pPr>
        <w:pStyle w:val="Akapitzlist"/>
        <w:numPr>
          <w:ilvl w:val="1"/>
          <w:numId w:val="34"/>
        </w:numPr>
        <w:spacing w:after="0" w:line="240" w:lineRule="auto"/>
        <w:ind w:left="851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pokrycie w całości przez LGD kosztów szkolenia,</w:t>
      </w:r>
    </w:p>
    <w:p w14:paraId="3D0ECB24" w14:textId="77777777" w:rsidR="00431C45" w:rsidRPr="00ED322F" w:rsidRDefault="00ED0D44" w:rsidP="00EE4F2E">
      <w:pPr>
        <w:pStyle w:val="Akapitzlist"/>
        <w:numPr>
          <w:ilvl w:val="1"/>
          <w:numId w:val="34"/>
        </w:numPr>
        <w:spacing w:after="0" w:line="240" w:lineRule="auto"/>
        <w:ind w:left="851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zwrot kosztów pobytu służbowego (delegacja i zwrot kosztów podróży). </w:t>
      </w:r>
    </w:p>
    <w:p w14:paraId="7B940781" w14:textId="77777777" w:rsidR="00F3768C" w:rsidRPr="00ED322F" w:rsidRDefault="00F3768C" w:rsidP="00876C23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78F0E17C" w14:textId="77777777"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14:paraId="4C075B8A" w14:textId="77777777" w:rsidR="008A7123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8</w:t>
      </w:r>
    </w:p>
    <w:p w14:paraId="514FA2F6" w14:textId="77777777" w:rsidR="00EB0D80" w:rsidRPr="00ED322F" w:rsidRDefault="00ED0D44" w:rsidP="00081296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Przewodniczący Rady</w:t>
      </w:r>
    </w:p>
    <w:p w14:paraId="772B8B6F" w14:textId="77777777" w:rsidR="00EB0D80" w:rsidRPr="00ED322F" w:rsidRDefault="00EB0D80" w:rsidP="008A157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14:paraId="5C9119E2" w14:textId="77777777" w:rsidR="00EB0D80" w:rsidRPr="00ED322F" w:rsidRDefault="00ED0D44" w:rsidP="00EE4F2E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Przewodniczący Rady organizuje pracę Rady, zwołuje posiedzenie Rady, przewodniczy posiedzeniom Rady oraz reprezentuje Radę na zewnątrz. Przewodniczący Rady zwołuje posiedzenie Rady również na wniosek Zarządu, wyznaczając termin posiedzenia w terminie nie dłuższym niż 7 dni od daty wpłynięcia wniosku Zarządu. W przypadku nieobecności Przewodniczącego jego obowiązki pełni Wiceprzewodniczący Radyjeżeli został powołany. </w:t>
      </w:r>
    </w:p>
    <w:p w14:paraId="459AD6FB" w14:textId="77777777" w:rsidR="00EB0D80" w:rsidRPr="00ED322F" w:rsidRDefault="00ED0D44" w:rsidP="00EE4F2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Pełniąc swą funkcję Przewodniczący Rady współpracuje z Biurem LGD, Zarządem, Komisją Rewizyjną, Walnym </w:t>
      </w:r>
      <w:proofErr w:type="gramStart"/>
      <w:r w:rsidRPr="00ED0D44">
        <w:rPr>
          <w:rFonts w:eastAsia="Times New Roman" w:cs="Times New Roman"/>
          <w:i/>
          <w:lang w:eastAsia="pl-PL"/>
        </w:rPr>
        <w:t>Zebraniem  i</w:t>
      </w:r>
      <w:proofErr w:type="gramEnd"/>
      <w:r w:rsidRPr="00ED0D44">
        <w:rPr>
          <w:rFonts w:eastAsia="Times New Roman" w:cs="Times New Roman"/>
          <w:i/>
          <w:lang w:eastAsia="pl-PL"/>
        </w:rPr>
        <w:t xml:space="preserve"> korzysta z ich pomocy.</w:t>
      </w:r>
    </w:p>
    <w:p w14:paraId="603639E4" w14:textId="77777777" w:rsidR="00FC36DB" w:rsidRPr="00ED322F" w:rsidRDefault="00ED0D44" w:rsidP="00EE4F2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Do obowiązków Przewodniczącego Rady należy w szczególności:</w:t>
      </w:r>
    </w:p>
    <w:p w14:paraId="1B57D073" w14:textId="77777777" w:rsidR="00FC36DB" w:rsidRPr="00ED322F" w:rsidRDefault="00ED0D44" w:rsidP="00EE4F2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Przygotowywanie i zwoływanie posiedzeń Rady,</w:t>
      </w:r>
    </w:p>
    <w:p w14:paraId="12E47F7B" w14:textId="77777777" w:rsidR="00013D31" w:rsidRPr="00ED322F" w:rsidRDefault="00ED0D44" w:rsidP="00EE4F2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lastRenderedPageBreak/>
        <w:t>Organizowanie pracy Rady,</w:t>
      </w:r>
    </w:p>
    <w:p w14:paraId="62FB51E5" w14:textId="77777777" w:rsidR="00746DBD" w:rsidRPr="00ED322F" w:rsidRDefault="00ED0D44" w:rsidP="00EE4F2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Przewodniczenie posiedzeniom Rady,</w:t>
      </w:r>
    </w:p>
    <w:p w14:paraId="5E81B194" w14:textId="77777777" w:rsidR="00013D31" w:rsidRPr="00ED322F" w:rsidRDefault="00ED0D44" w:rsidP="00EE4F2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Przeprowadzanie głosowań, </w:t>
      </w:r>
    </w:p>
    <w:p w14:paraId="3086707B" w14:textId="77777777" w:rsidR="00D474E7" w:rsidRPr="001D0142" w:rsidRDefault="00511442" w:rsidP="00EE4F2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W</w:t>
      </w:r>
      <w:r w:rsidR="00ED0D44" w:rsidRPr="001D0142">
        <w:rPr>
          <w:rFonts w:eastAsia="Times New Roman" w:cs="Times New Roman"/>
          <w:i/>
          <w:lang w:eastAsia="pl-PL"/>
        </w:rPr>
        <w:t>eryfikacja kart oceny operacji wypełnianych przez członków pod względem poprawności ich wypełnienia,</w:t>
      </w:r>
    </w:p>
    <w:p w14:paraId="3095DFDF" w14:textId="77777777" w:rsidR="00D474E7" w:rsidRPr="002E110E" w:rsidRDefault="00ED0D44" w:rsidP="00EE4F2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/>
          <w:highlight w:val="yellow"/>
          <w:lang w:eastAsia="pl-PL"/>
        </w:rPr>
      </w:pPr>
      <w:r w:rsidRPr="002E110E">
        <w:rPr>
          <w:rFonts w:eastAsia="Times New Roman" w:cs="Times New Roman"/>
          <w:i/>
          <w:highlight w:val="yellow"/>
          <w:lang w:eastAsia="pl-PL"/>
        </w:rPr>
        <w:t xml:space="preserve">Przyjmowanie od członków Rady </w:t>
      </w:r>
      <w:r w:rsidRPr="002E110E">
        <w:rPr>
          <w:rFonts w:eastAsia="Times New Roman" w:cs="Times New Roman"/>
          <w:i/>
          <w:color w:val="00B0F0"/>
          <w:highlight w:val="yellow"/>
          <w:lang w:eastAsia="pl-PL"/>
        </w:rPr>
        <w:t>deklaracji poufności i bezstronności</w:t>
      </w:r>
      <w:r w:rsidRPr="002E110E">
        <w:rPr>
          <w:rFonts w:eastAsia="Times New Roman" w:cs="Times New Roman"/>
          <w:i/>
          <w:highlight w:val="yellow"/>
          <w:lang w:eastAsia="pl-PL"/>
        </w:rPr>
        <w:t xml:space="preserve">, </w:t>
      </w:r>
    </w:p>
    <w:p w14:paraId="00BA48E7" w14:textId="77777777" w:rsidR="00D474E7" w:rsidRPr="00ED322F" w:rsidRDefault="00ED0D44" w:rsidP="00EE4F2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Zapewnienie podczas głosowań odpowiedniego parytetu i kworum,</w:t>
      </w:r>
    </w:p>
    <w:p w14:paraId="058B860F" w14:textId="77777777" w:rsidR="00D474E7" w:rsidRPr="00ED322F" w:rsidRDefault="00ED0D44" w:rsidP="00EE4F2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Wnioskowanie o wyłączenie członka Rady z dokonywania wyboru </w:t>
      </w:r>
      <w:proofErr w:type="gramStart"/>
      <w:r w:rsidRPr="00ED0D44">
        <w:rPr>
          <w:rFonts w:eastAsia="Times New Roman" w:cs="Times New Roman"/>
          <w:i/>
          <w:lang w:eastAsia="pl-PL"/>
        </w:rPr>
        <w:t>operacji</w:t>
      </w:r>
      <w:proofErr w:type="gramEnd"/>
      <w:r w:rsidRPr="00ED0D44">
        <w:rPr>
          <w:rFonts w:eastAsia="Times New Roman" w:cs="Times New Roman"/>
          <w:i/>
          <w:lang w:eastAsia="pl-PL"/>
        </w:rPr>
        <w:t xml:space="preserve"> jeśli zachodzi jakakolwiek przesłanka wymieniona w Regulaminie lub powodująca naruszenie wymogów odnoszących się występowania grup interesu w Rejestrze interesu członków Rady.</w:t>
      </w:r>
    </w:p>
    <w:p w14:paraId="54A2B382" w14:textId="77777777" w:rsidR="00132E68" w:rsidRPr="00ED322F" w:rsidRDefault="00ED0D44" w:rsidP="00EE4F2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i/>
          <w:color w:val="FF0000"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Występowanie do Rady z wnioskiem o wykluczenie z dokonywania wyboru operacji członka Rady, który sam nie chce wyłączyć się z procedury wyboru operacji, a zachodzą ku temu przesłanki, </w:t>
      </w:r>
    </w:p>
    <w:p w14:paraId="00CD6133" w14:textId="77777777" w:rsidR="004E4434" w:rsidRPr="00ED322F" w:rsidRDefault="00ED0D44" w:rsidP="00EE4F2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i/>
          <w:color w:val="FF0000"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Kompletowanie dokumentacji z posiedzeń Rady i przekazywanie jej do Biura LGD, </w:t>
      </w:r>
    </w:p>
    <w:p w14:paraId="62168305" w14:textId="77777777" w:rsidR="004E4434" w:rsidRPr="00ED322F" w:rsidRDefault="00511442" w:rsidP="00EE4F2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Podpisywanie protokołu i uchwał </w:t>
      </w:r>
      <w:r w:rsidR="00ED0D44" w:rsidRPr="00ED0D44">
        <w:rPr>
          <w:rFonts w:eastAsia="Times New Roman" w:cs="Times New Roman"/>
          <w:i/>
          <w:lang w:eastAsia="pl-PL"/>
        </w:rPr>
        <w:t>Rady,</w:t>
      </w:r>
    </w:p>
    <w:p w14:paraId="14AD3814" w14:textId="77777777" w:rsidR="003F4C76" w:rsidRPr="00ED322F" w:rsidRDefault="00ED0D44" w:rsidP="00EE4F2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Uczestniczenie w posiedzeniach Zarządu i Komisji Rewizyjnej na zaproszenie tych organów,</w:t>
      </w:r>
    </w:p>
    <w:p w14:paraId="544D0D5D" w14:textId="77777777"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</w:p>
    <w:p w14:paraId="2B06882C" w14:textId="77777777"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9 </w:t>
      </w:r>
    </w:p>
    <w:p w14:paraId="34A2BC3A" w14:textId="77777777"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Przygotowywanie i zwoływanie posiedzeńRady</w:t>
      </w:r>
    </w:p>
    <w:p w14:paraId="621BD868" w14:textId="77777777"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14:paraId="6149F7BA" w14:textId="77777777" w:rsidR="009B22EE" w:rsidRPr="00ED322F" w:rsidRDefault="00ED0D44" w:rsidP="00EE4F2E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Posiedzenia Rady są zwoływane odpowiednio do potrzeb wynikających z działalności LGD i prowadzonych naborów wniosków. </w:t>
      </w:r>
    </w:p>
    <w:p w14:paraId="6DB194A0" w14:textId="77777777" w:rsidR="009B22EE" w:rsidRPr="00ED322F" w:rsidRDefault="00ED0D44" w:rsidP="00EE4F2E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Posiedzenie Rady zwołuje Przewodniczący, uzgadniając miejsce, termin i porządek posiedzenia z Biurem i Zarządem. </w:t>
      </w:r>
    </w:p>
    <w:p w14:paraId="509FBA35" w14:textId="77777777" w:rsidR="009B22EE" w:rsidRPr="00ED322F" w:rsidRDefault="00ED0D44" w:rsidP="00EE4F2E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Przewodniczący Rady ma obowiązek zwołać posiedzenie Rady również na wniosek Zarządu lub Komisji Rewizyjnej, wyznaczając termin posiedzenia nie dłuższy niż 7 dni od daty wpłynięcia wniosku o zwołanie posiedzenia Rady.</w:t>
      </w:r>
    </w:p>
    <w:p w14:paraId="1AB7554E" w14:textId="77777777" w:rsidR="009B22EE" w:rsidRPr="00ED322F" w:rsidRDefault="00ED0D44" w:rsidP="00EE4F2E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2D79C0">
        <w:rPr>
          <w:rFonts w:eastAsia="Times New Roman" w:cs="Times New Roman"/>
          <w:i/>
          <w:lang w:eastAsia="pl-PL"/>
        </w:rPr>
        <w:t>Członkowie Rady zawiadamiani są o miejscu, terminie i porządku posiedzenia Rady co najmniej na 7 dni przed terminem posiedzenia</w:t>
      </w:r>
      <w:r w:rsidRPr="002D79C0">
        <w:rPr>
          <w:rFonts w:cs="Times New Roman"/>
          <w:i/>
        </w:rPr>
        <w:t xml:space="preserve"> za pomocą poczty elektronicznej lub telefonicznie za pomocą wiadomości tek</w:t>
      </w:r>
      <w:r w:rsidRPr="00AD57EB">
        <w:rPr>
          <w:rFonts w:cs="Times New Roman"/>
          <w:i/>
        </w:rPr>
        <w:t>stowej sms</w:t>
      </w:r>
      <w:r w:rsidR="002D79C0" w:rsidRPr="00AD57EB">
        <w:rPr>
          <w:rFonts w:cs="Times New Roman"/>
          <w:i/>
        </w:rPr>
        <w:t xml:space="preserve"> lub</w:t>
      </w:r>
      <w:r w:rsidRPr="00AD57EB">
        <w:rPr>
          <w:rFonts w:cs="Times New Roman"/>
          <w:i/>
        </w:rPr>
        <w:t>listów zwykłych. Dodatkowo podaje się do publicznej wiadomości na stronie internetowej</w:t>
      </w:r>
      <w:r w:rsidRPr="00ED0D44">
        <w:rPr>
          <w:rFonts w:cs="Times New Roman"/>
          <w:i/>
        </w:rPr>
        <w:t xml:space="preserve"> Stowarzyszenia informację o rozpoczęciu procedury oceny i wyboru operacji. Wraz z zawiadomieniem o posiedzeniu członkowie Rady otrzymują porządek posiedzenia i dostęp do zapisu cyfrowego wnioskówo dofinansowanie. </w:t>
      </w:r>
    </w:p>
    <w:p w14:paraId="065040D8" w14:textId="77777777" w:rsidR="009B22EE" w:rsidRPr="00ED322F" w:rsidRDefault="00ED0D44" w:rsidP="00EE4F2E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Rady mają obowiązek pisemnie poinformować Biuro LGD o swoich danych kontaktowych takich jak: adres do korespondencji, adres poczty elektronicznej e-mail, numer telefonu kontaktowego, jak też o wszelkich zmianach zaistniałych, w stosunku do informacji wskazanych w tym zakresie wcześniej. Osoby prawne mają obowiązek pisemnie poinformować Biuro LGD o zmianie osób uprawnionych do reprezentowania osób prawnych w Radzie oraz ich danych kontaktowych.</w:t>
      </w:r>
    </w:p>
    <w:p w14:paraId="4FD45817" w14:textId="77777777" w:rsidR="009B22EE" w:rsidRPr="00ED322F" w:rsidRDefault="00ED0D44" w:rsidP="00EE4F2E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 okresie 7 dni przed terminem posiedzenia </w:t>
      </w:r>
      <w:r w:rsidR="00041EEF">
        <w:rPr>
          <w:rFonts w:eastAsia="Times New Roman" w:cs="Times New Roman"/>
          <w:i/>
          <w:lang w:eastAsia="pl-PL"/>
        </w:rPr>
        <w:t xml:space="preserve">Rady </w:t>
      </w:r>
      <w:r w:rsidRPr="00ED0D44">
        <w:rPr>
          <w:rFonts w:eastAsia="Times New Roman" w:cs="Times New Roman"/>
          <w:i/>
          <w:lang w:eastAsia="pl-PL"/>
        </w:rPr>
        <w:t xml:space="preserve">jej członkowie powinni mieć możliwość zapoznania się ze wszystkimi materiałami i dokumentami związanymi z porządkiem posiedzenia, w tym z wnioskami, które będą rozpatrywane podczas posiedzenia. </w:t>
      </w:r>
    </w:p>
    <w:p w14:paraId="204437FC" w14:textId="77777777" w:rsidR="00EB0D80" w:rsidRPr="00ED322F" w:rsidRDefault="00ED0D44" w:rsidP="00EE4F2E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 uzasadnionych przypadkach Przewodniczący może skrócić termin powiadamiania o posiedzeniu Rady.</w:t>
      </w:r>
    </w:p>
    <w:p w14:paraId="742478EA" w14:textId="77777777" w:rsidR="00EB0D80" w:rsidRPr="00ED322F" w:rsidRDefault="00EB0D80" w:rsidP="009B22EE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14:paraId="363F95F4" w14:textId="77777777"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14:paraId="40688FAD" w14:textId="77777777"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10</w:t>
      </w:r>
    </w:p>
    <w:p w14:paraId="065CB81E" w14:textId="77777777"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bCs/>
          <w:i/>
          <w:lang w:eastAsia="pl-PL"/>
        </w:rPr>
        <w:t>Tryb pracy Rady</w:t>
      </w:r>
    </w:p>
    <w:p w14:paraId="2E100954" w14:textId="77777777"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14:paraId="3842985C" w14:textId="77777777" w:rsidR="00EB0D80" w:rsidRPr="00ED322F" w:rsidRDefault="00ED0D44" w:rsidP="00EE4F2E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obraduje na posiedzeniach.</w:t>
      </w:r>
    </w:p>
    <w:p w14:paraId="6DDBC7C7" w14:textId="77777777" w:rsidR="009B22EE" w:rsidRPr="00ED322F" w:rsidRDefault="00ED0D44" w:rsidP="00EE4F2E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Posiedzenia Rady są jawne. W posiedzeniach Rady mogą uczestniczyć Członkowie Zarządu, pracownicy Biura LGD</w:t>
      </w:r>
      <w:r w:rsidR="00041EEF">
        <w:rPr>
          <w:rFonts w:eastAsia="Times New Roman" w:cs="Times New Roman"/>
          <w:i/>
          <w:lang w:eastAsia="pl-PL"/>
        </w:rPr>
        <w:t xml:space="preserve"> oraz</w:t>
      </w:r>
      <w:r w:rsidRPr="00ED0D44">
        <w:rPr>
          <w:rFonts w:eastAsia="Times New Roman" w:cs="Times New Roman"/>
          <w:i/>
          <w:lang w:eastAsia="pl-PL"/>
        </w:rPr>
        <w:t xml:space="preserve"> zaproszone </w:t>
      </w:r>
      <w:r w:rsidR="00041EEF">
        <w:rPr>
          <w:rFonts w:eastAsia="Times New Roman" w:cs="Times New Roman"/>
          <w:i/>
          <w:lang w:eastAsia="pl-PL"/>
        </w:rPr>
        <w:t xml:space="preserve">przez Prezesa lub Przewodniczącego Rady </w:t>
      </w:r>
      <w:r w:rsidRPr="00ED0D44">
        <w:rPr>
          <w:rFonts w:eastAsia="Times New Roman" w:cs="Times New Roman"/>
          <w:i/>
          <w:lang w:eastAsia="pl-PL"/>
        </w:rPr>
        <w:t>osoby trzecie</w:t>
      </w:r>
      <w:r w:rsidR="00041EEF">
        <w:rPr>
          <w:rFonts w:eastAsia="Times New Roman" w:cs="Times New Roman"/>
          <w:i/>
          <w:lang w:eastAsia="pl-PL"/>
        </w:rPr>
        <w:t>,</w:t>
      </w:r>
      <w:r w:rsidRPr="00ED0D44">
        <w:rPr>
          <w:rFonts w:eastAsia="Times New Roman" w:cs="Times New Roman"/>
          <w:i/>
          <w:lang w:eastAsia="pl-PL"/>
        </w:rPr>
        <w:t xml:space="preserve"> w tym eksperci.</w:t>
      </w:r>
    </w:p>
    <w:p w14:paraId="6CD8D993" w14:textId="50152961" w:rsidR="00697E03" w:rsidRPr="00D70FD1" w:rsidRDefault="00ED0D44" w:rsidP="005F30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D70FD1">
        <w:rPr>
          <w:rFonts w:eastAsia="Times New Roman" w:cstheme="minorHAnsi"/>
          <w:iCs/>
          <w:lang w:eastAsia="pl-PL"/>
        </w:rPr>
        <w:t xml:space="preserve">Decyzje </w:t>
      </w:r>
      <w:proofErr w:type="gramStart"/>
      <w:r w:rsidRPr="00D70FD1">
        <w:rPr>
          <w:rFonts w:eastAsia="Times New Roman" w:cstheme="minorHAnsi"/>
          <w:iCs/>
          <w:lang w:eastAsia="pl-PL"/>
        </w:rPr>
        <w:t>Rady</w:t>
      </w:r>
      <w:proofErr w:type="gramEnd"/>
      <w:r w:rsidR="00697E03" w:rsidRPr="00D70FD1">
        <w:rPr>
          <w:rFonts w:eastAsia="Times New Roman" w:cstheme="minorHAnsi"/>
          <w:iCs/>
          <w:lang w:eastAsia="pl-PL"/>
        </w:rPr>
        <w:t xml:space="preserve"> </w:t>
      </w:r>
      <w:r w:rsidR="00CA7335" w:rsidRPr="00D70FD1">
        <w:rPr>
          <w:rFonts w:cstheme="minorHAnsi"/>
          <w:iCs/>
          <w:lang w:eastAsia="pl-PL"/>
        </w:rPr>
        <w:t xml:space="preserve">o których mowa w § </w:t>
      </w:r>
      <w:r w:rsidR="002E110E" w:rsidRPr="00D70FD1">
        <w:rPr>
          <w:rFonts w:cstheme="minorHAnsi"/>
          <w:iCs/>
          <w:color w:val="FF0000"/>
          <w:lang w:eastAsia="pl-PL"/>
        </w:rPr>
        <w:t>2</w:t>
      </w:r>
      <w:r w:rsidR="00CA7335" w:rsidRPr="00D70FD1">
        <w:rPr>
          <w:rFonts w:cstheme="minorHAnsi"/>
          <w:iCs/>
          <w:color w:val="FF0000"/>
          <w:lang w:eastAsia="pl-PL"/>
        </w:rPr>
        <w:t xml:space="preserve"> </w:t>
      </w:r>
      <w:r w:rsidR="00CA7335" w:rsidRPr="00D70FD1">
        <w:rPr>
          <w:rFonts w:cstheme="minorHAnsi"/>
          <w:iCs/>
          <w:lang w:eastAsia="pl-PL"/>
        </w:rPr>
        <w:t xml:space="preserve">ust. 3 </w:t>
      </w:r>
      <w:r w:rsidRPr="00D70FD1">
        <w:rPr>
          <w:rFonts w:eastAsia="Times New Roman" w:cstheme="minorHAnsi"/>
          <w:iCs/>
          <w:lang w:eastAsia="pl-PL"/>
        </w:rPr>
        <w:t>podejmowane są w formie uchwał.</w:t>
      </w:r>
      <w:r w:rsidR="00697E03" w:rsidRPr="00D70FD1">
        <w:rPr>
          <w:rFonts w:eastAsia="Times New Roman" w:cstheme="minorHAnsi"/>
          <w:iCs/>
          <w:lang w:eastAsia="pl-PL"/>
        </w:rPr>
        <w:t xml:space="preserve"> </w:t>
      </w:r>
      <w:r w:rsidR="00697E03" w:rsidRPr="00D70FD1">
        <w:rPr>
          <w:rFonts w:eastAsia="Times New Roman" w:cstheme="minorHAnsi"/>
          <w:i/>
          <w:lang w:eastAsia="pl-PL"/>
        </w:rPr>
        <w:t>Decyzje Rady w przedmiocie wyboru operacji i ustalania kwot wsparcia podejmuje Rada</w:t>
      </w:r>
      <w:r w:rsidR="00697E03" w:rsidRPr="00D70FD1">
        <w:rPr>
          <w:rFonts w:eastAsia="Times New Roman" w:cstheme="minorHAnsi"/>
          <w:i/>
          <w:lang w:eastAsia="pl-PL"/>
        </w:rPr>
        <w:t xml:space="preserve"> w </w:t>
      </w:r>
      <w:r w:rsidR="00D70FD1" w:rsidRPr="00D70FD1">
        <w:rPr>
          <w:rFonts w:eastAsia="Times New Roman" w:cstheme="minorHAnsi"/>
          <w:i/>
          <w:lang w:eastAsia="pl-PL"/>
        </w:rPr>
        <w:t>składzie,</w:t>
      </w:r>
      <w:r w:rsidR="00697E03" w:rsidRPr="00D70FD1">
        <w:rPr>
          <w:rFonts w:eastAsia="Times New Roman" w:cstheme="minorHAnsi"/>
          <w:i/>
          <w:lang w:eastAsia="pl-PL"/>
        </w:rPr>
        <w:t xml:space="preserve"> </w:t>
      </w:r>
      <w:r w:rsidR="00697E03" w:rsidRPr="00697E03">
        <w:rPr>
          <w:rFonts w:cstheme="minorHAnsi"/>
          <w:i/>
        </w:rPr>
        <w:t>w któr</w:t>
      </w:r>
      <w:r w:rsidR="00D70FD1" w:rsidRPr="00D70FD1">
        <w:rPr>
          <w:rFonts w:cstheme="minorHAnsi"/>
          <w:i/>
        </w:rPr>
        <w:t>y</w:t>
      </w:r>
      <w:r w:rsidR="00697E03" w:rsidRPr="00D70FD1">
        <w:rPr>
          <w:rFonts w:cstheme="minorHAnsi"/>
          <w:i/>
        </w:rPr>
        <w:t>m</w:t>
      </w:r>
      <w:r w:rsidR="00697E03" w:rsidRPr="00697E03">
        <w:rPr>
          <w:rFonts w:cstheme="minorHAnsi"/>
          <w:i/>
        </w:rPr>
        <w:t xml:space="preserve"> żadna pojedyncza grupa interesu nie kontroluje procesu podejmowania decyzji</w:t>
      </w:r>
      <w:r w:rsidR="00D70FD1" w:rsidRPr="00D70FD1">
        <w:rPr>
          <w:rFonts w:cstheme="minorHAnsi"/>
          <w:i/>
        </w:rPr>
        <w:t>.</w:t>
      </w:r>
    </w:p>
    <w:p w14:paraId="4ECDA00E" w14:textId="77777777" w:rsidR="009B22EE" w:rsidRPr="00ED322F" w:rsidRDefault="00ED0D44" w:rsidP="00EE4F2E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Przewodniczący Rady czuwa nad sprawnym przebiegiem i przestrzeganiem porządku posiedzenia, otwiera i zamyka dyskusję oraz udziela głosu w dyskusji, ogłasza niezbędne przerwy w obradach.</w:t>
      </w:r>
    </w:p>
    <w:p w14:paraId="418226EE" w14:textId="77777777" w:rsidR="009B22EE" w:rsidRPr="00ED322F" w:rsidRDefault="00ED0D44" w:rsidP="00EE4F2E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Rady będący osobami fizycznymi uczestniczą w jej pracach, w tym biorą udział w głosowaniu nad jej uchwałami, osobiście, a członkowie będący osobami prawnymi – przez organ uprawniony do reprezentowania tej osoby prawnej albo pełnomocnika umocowanego do uczestniczenia w pracach rady. Udzielenie dalszego pełnomocnictwa do uczestniczenia w pracach rady jest niedopuszczalne.</w:t>
      </w:r>
    </w:p>
    <w:p w14:paraId="391C5D3E" w14:textId="77777777" w:rsidR="00C34DFB" w:rsidRPr="00DF001C" w:rsidRDefault="00ED0D44" w:rsidP="00EE4F2E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lastRenderedPageBreak/>
        <w:t xml:space="preserve">Posiedzenia Rady mogą odbywać się </w:t>
      </w:r>
      <w:r w:rsidR="00511442">
        <w:rPr>
          <w:rFonts w:eastAsia="Times New Roman" w:cs="Times New Roman"/>
          <w:i/>
          <w:lang w:eastAsia="pl-PL"/>
        </w:rPr>
        <w:t>w trybie obiegowym</w:t>
      </w:r>
      <w:r w:rsidRPr="00ED0D44">
        <w:rPr>
          <w:rFonts w:eastAsia="Times New Roman" w:cs="Times New Roman"/>
          <w:i/>
          <w:lang w:eastAsia="pl-PL"/>
        </w:rPr>
        <w:t xml:space="preserve">. Wymiana informacji jest w takim wypadku prowadzona drogą mailową i telefoniczną. </w:t>
      </w:r>
      <w:r w:rsidR="00511442" w:rsidRPr="00511442">
        <w:rPr>
          <w:rFonts w:eastAsia="Times New Roman" w:cs="Times New Roman"/>
          <w:i/>
          <w:lang w:eastAsia="pl-PL"/>
        </w:rPr>
        <w:t>Przebieg posiedzenia Rady dokumentuje</w:t>
      </w:r>
      <w:r w:rsidRPr="00ED0D44">
        <w:rPr>
          <w:rFonts w:eastAsia="Times New Roman" w:cs="Times New Roman"/>
          <w:i/>
          <w:lang w:eastAsia="pl-PL"/>
        </w:rPr>
        <w:t>się w sposób pisemny, obiegowy, to znaczy materiały i dokumenty rozsyła się członkom drogą mailową, wypełnione dokumenty i odpowiedzi, członkowie odsyłają również drogą mailową, przy zachowaniu bezpieczeństwa danych osobowych</w:t>
      </w:r>
      <w:r w:rsidRPr="00511442">
        <w:rPr>
          <w:rFonts w:eastAsia="Times New Roman" w:cs="Times New Roman"/>
          <w:i/>
          <w:lang w:eastAsia="pl-PL"/>
        </w:rPr>
        <w:t xml:space="preserve">. </w:t>
      </w:r>
      <w:r w:rsidR="00511442" w:rsidRPr="00511442">
        <w:rPr>
          <w:rFonts w:eastAsia="Times New Roman" w:cs="Times New Roman"/>
          <w:i/>
          <w:lang w:eastAsia="pl-PL"/>
        </w:rPr>
        <w:t>Uczestnictwo w posiedzeniu Rady Członkowie Rady potwierdzają własnoręcznym podpisem na liście obecności sporządzonej przez Biuro LGD w terminie do 14 dni po zakończeniu posiedzenia</w:t>
      </w:r>
      <w:r w:rsidRPr="00ED0D44">
        <w:rPr>
          <w:rFonts w:eastAsia="Times New Roman" w:cs="Times New Roman"/>
          <w:i/>
          <w:lang w:eastAsia="pl-PL"/>
        </w:rPr>
        <w:t xml:space="preserve">. </w:t>
      </w:r>
    </w:p>
    <w:p w14:paraId="1031D2C4" w14:textId="77777777" w:rsidR="00DF001C" w:rsidRPr="00DF001C" w:rsidRDefault="00DF001C" w:rsidP="00DF001C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</w:p>
    <w:p w14:paraId="626F685E" w14:textId="77777777" w:rsidR="00CC5FD8" w:rsidRPr="009509AF" w:rsidRDefault="00B11A43" w:rsidP="00CC5FD8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>§ 11</w:t>
      </w:r>
    </w:p>
    <w:p w14:paraId="6703BCB5" w14:textId="77777777" w:rsidR="00F10B9B" w:rsidRPr="009509AF" w:rsidRDefault="00B11A43" w:rsidP="00CC5FD8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 xml:space="preserve">Przebieg posiedzenia Rady </w:t>
      </w:r>
    </w:p>
    <w:p w14:paraId="156B4E70" w14:textId="77777777" w:rsidR="005B195A" w:rsidRPr="009509AF" w:rsidRDefault="005B195A" w:rsidP="00CC5FD8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14:paraId="50ACDAA1" w14:textId="77777777" w:rsidR="00F10B9B" w:rsidRPr="009509AF" w:rsidRDefault="00B11A43" w:rsidP="00EE4F2E">
      <w:pPr>
        <w:pStyle w:val="Akapitzlist"/>
        <w:numPr>
          <w:ilvl w:val="1"/>
          <w:numId w:val="18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Posiedzenia Rady otwiera, prowadzi i zamyka Przewodniczący.</w:t>
      </w:r>
    </w:p>
    <w:p w14:paraId="124C3852" w14:textId="77777777" w:rsidR="00F10B9B" w:rsidRPr="009509AF" w:rsidRDefault="00B11A43" w:rsidP="00EE4F2E">
      <w:pPr>
        <w:pStyle w:val="Akapitzlist"/>
        <w:numPr>
          <w:ilvl w:val="1"/>
          <w:numId w:val="18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Przed otwarciem posiedzenia członkowie Rady potwierdzają swoją obecność podpisem na liście obecności.</w:t>
      </w:r>
    </w:p>
    <w:p w14:paraId="11194F80" w14:textId="19E85AB7" w:rsidR="00732DBC" w:rsidRPr="00732DBC" w:rsidRDefault="00B11A43" w:rsidP="00732DBC">
      <w:pPr>
        <w:pStyle w:val="Akapitzlist"/>
        <w:numPr>
          <w:ilvl w:val="1"/>
          <w:numId w:val="18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i/>
          <w:color w:val="00B0F0"/>
          <w:highlight w:val="yellow"/>
          <w:lang w:eastAsia="pl-PL"/>
        </w:rPr>
      </w:pPr>
      <w:r w:rsidRPr="00732DBC">
        <w:rPr>
          <w:rFonts w:eastAsia="Times New Roman" w:cs="Times New Roman"/>
          <w:i/>
          <w:lang w:eastAsia="pl-PL"/>
        </w:rPr>
        <w:t>Po otwarciu posiedzenia Przewodniczący na podstawie listy obecności pod</w:t>
      </w:r>
      <w:r w:rsidR="00511442" w:rsidRPr="00732DBC">
        <w:rPr>
          <w:rFonts w:eastAsia="Times New Roman" w:cs="Times New Roman"/>
          <w:i/>
          <w:lang w:eastAsia="pl-PL"/>
        </w:rPr>
        <w:t>a</w:t>
      </w:r>
      <w:r w:rsidRPr="00732DBC">
        <w:rPr>
          <w:rFonts w:eastAsia="Times New Roman" w:cs="Times New Roman"/>
          <w:i/>
          <w:lang w:eastAsia="pl-PL"/>
        </w:rPr>
        <w:t xml:space="preserve">je liczbę obecnych członków i stwierdza prawomocność Rady do podejmowania decyzji. </w:t>
      </w:r>
      <w:r w:rsidRPr="00732DBC">
        <w:rPr>
          <w:rFonts w:eastAsia="Times New Roman" w:cs="Times New Roman"/>
          <w:i/>
          <w:highlight w:val="yellow"/>
          <w:lang w:eastAsia="pl-PL"/>
        </w:rPr>
        <w:t>W przypadku podejmowania decyzji odnośnie wyboru operacji, w rozumieniu.</w:t>
      </w:r>
      <w:r w:rsidR="002E110E" w:rsidRPr="00732DBC">
        <w:rPr>
          <w:rFonts w:eastAsia="Times New Roman" w:cs="Times New Roman"/>
          <w:i/>
          <w:highlight w:val="yellow"/>
          <w:lang w:eastAsia="pl-PL"/>
        </w:rPr>
        <w:t xml:space="preserve"> </w:t>
      </w:r>
      <w:r w:rsidR="002E110E" w:rsidRPr="00732DBC">
        <w:rPr>
          <w:rFonts w:cstheme="minorHAnsi"/>
          <w:i/>
          <w:color w:val="FF0000"/>
        </w:rPr>
        <w:t xml:space="preserve">art. 2 pkt 4 rozporządzenia 2021/1060, zwanych dalej „operacjami”, które mają być realizowane w ramach LSR, oraz </w:t>
      </w:r>
      <w:r w:rsidR="002E110E" w:rsidRPr="00DF7F6C">
        <w:rPr>
          <w:rFonts w:cstheme="minorHAnsi"/>
          <w:i/>
          <w:color w:val="FF0000"/>
        </w:rPr>
        <w:t xml:space="preserve">ustalenie kwoty wsparcia </w:t>
      </w:r>
      <w:r w:rsidR="002E110E" w:rsidRPr="00732DBC">
        <w:rPr>
          <w:rFonts w:cstheme="minorHAnsi"/>
          <w:i/>
          <w:color w:val="FF0000"/>
        </w:rPr>
        <w:t>zgodnie z art. 33 ust. 3 lit. d rozporządzenia 2021/1060</w:t>
      </w:r>
      <w:r w:rsidR="00ED0D44" w:rsidRPr="00732DBC">
        <w:rPr>
          <w:rFonts w:eastAsia="Times New Roman" w:cstheme="minorHAnsi"/>
          <w:i/>
          <w:highlight w:val="yellow"/>
          <w:lang w:eastAsia="pl-PL"/>
        </w:rPr>
        <w:t xml:space="preserve">, postępowanie Rady określa </w:t>
      </w:r>
      <w:r w:rsidR="00732DBC" w:rsidRPr="00732DBC">
        <w:rPr>
          <w:rFonts w:cstheme="minorHAnsi"/>
          <w:i/>
          <w:color w:val="00B0F0"/>
          <w:highlight w:val="yellow"/>
        </w:rPr>
        <w:t>procedura</w:t>
      </w:r>
      <w:r w:rsidR="00732DBC" w:rsidRPr="00732DBC">
        <w:rPr>
          <w:rFonts w:ascii="Calibri" w:eastAsia="Calibri" w:hAnsi="Calibri" w:cs="Calibri"/>
          <w:i/>
          <w:color w:val="00B0F0"/>
          <w:highlight w:val="yellow"/>
        </w:rPr>
        <w:t xml:space="preserve"> </w:t>
      </w:r>
      <w:r w:rsidR="00732DBC" w:rsidRPr="00732DBC">
        <w:rPr>
          <w:rFonts w:ascii="Calibri" w:eastAsia="Calibri" w:hAnsi="Calibri" w:cs="Calibri"/>
          <w:bCs/>
          <w:i/>
          <w:color w:val="00B0F0"/>
          <w:highlight w:val="yellow"/>
        </w:rPr>
        <w:t>wyboru i oceny operacji oraz procedury wyboru i oceny grantobiorców</w:t>
      </w:r>
      <w:r w:rsidR="00ED0D44" w:rsidRPr="00732DBC">
        <w:rPr>
          <w:rFonts w:eastAsia="Times New Roman" w:cstheme="minorHAnsi"/>
          <w:b/>
          <w:i/>
          <w:color w:val="00B0F0"/>
          <w:highlight w:val="yellow"/>
          <w:lang w:eastAsia="pl-PL"/>
        </w:rPr>
        <w:t>.</w:t>
      </w:r>
    </w:p>
    <w:p w14:paraId="130B8D56" w14:textId="77777777" w:rsidR="00F10B9B" w:rsidRPr="00ED322F" w:rsidRDefault="00ED0D44" w:rsidP="00EE4F2E">
      <w:pPr>
        <w:pStyle w:val="Akapitzlist"/>
        <w:numPr>
          <w:ilvl w:val="1"/>
          <w:numId w:val="18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Przedmiotem wystąpień mogą być tylko sprawy objęte porządkiem posiedzenia.</w:t>
      </w:r>
    </w:p>
    <w:p w14:paraId="3D39D9AF" w14:textId="77777777" w:rsidR="00F10B9B" w:rsidRPr="00ED322F" w:rsidRDefault="00ED0D44" w:rsidP="00EE4F2E">
      <w:pPr>
        <w:pStyle w:val="Akapitzlist"/>
        <w:numPr>
          <w:ilvl w:val="1"/>
          <w:numId w:val="18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W dyskusji głos mogą zabierać członkowie Rady, członkowie Zarządu</w:t>
      </w:r>
      <w:r w:rsidR="003F41D7">
        <w:rPr>
          <w:rFonts w:eastAsia="Calibri" w:cs="Times New Roman"/>
          <w:i/>
        </w:rPr>
        <w:t>.O</w:t>
      </w:r>
      <w:r w:rsidRPr="00ED0D44">
        <w:rPr>
          <w:rFonts w:eastAsia="Calibri" w:cs="Times New Roman"/>
          <w:i/>
        </w:rPr>
        <w:t>soby zaproszone do udziału w posiedzeniu</w:t>
      </w:r>
      <w:r w:rsidR="003F41D7">
        <w:rPr>
          <w:rFonts w:eastAsia="Calibri" w:cs="Times New Roman"/>
          <w:i/>
        </w:rPr>
        <w:t xml:space="preserve"> mogą zabierać głos w dyskusji za zgodą Przewodniczącego obrad</w:t>
      </w:r>
      <w:r w:rsidRPr="00ED0D44">
        <w:rPr>
          <w:rFonts w:eastAsia="Calibri" w:cs="Times New Roman"/>
          <w:i/>
        </w:rPr>
        <w:t xml:space="preserve">. Przewodniczący Rady może określić maksymalny czas wystąpienia. </w:t>
      </w:r>
    </w:p>
    <w:p w14:paraId="6F60E650" w14:textId="77777777" w:rsidR="00F10B9B" w:rsidRPr="00ED322F" w:rsidRDefault="00ED0D44" w:rsidP="00EE4F2E">
      <w:pPr>
        <w:pStyle w:val="Akapitzlist"/>
        <w:numPr>
          <w:ilvl w:val="1"/>
          <w:numId w:val="18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Przewodniczący obrad w pierwszej kolejności udziela głosu osobie reprezentującej aktualnie rozpatrywaną sprawę, osobie opiniującej operację, przedstawicielowi Zarządu, a następnie pozostałym dyskutantom według kolejności zgłoszeń. Powtórne zabranie głosu w tym samym punkcie porządku obrad możliwe jest po wyczerpaniu listy mówców. Ograniczenie to nie dotyczy osoby referującej sprawę, osoby opiniującej operację czy przedstawiciela Zarządu lub eksperta.</w:t>
      </w:r>
    </w:p>
    <w:p w14:paraId="73707FCC" w14:textId="77777777" w:rsidR="00F10B9B" w:rsidRPr="00ED322F" w:rsidRDefault="00ED0D44" w:rsidP="00EE4F2E">
      <w:pPr>
        <w:pStyle w:val="Akapitzlist"/>
        <w:numPr>
          <w:ilvl w:val="1"/>
          <w:numId w:val="18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Jeżeli mówca w swoim wystąpieniu odbiega od aktualnie omawianej sprawy lub przekracza maksymalny czas wystąpienia, Przewodniczący Rady może odebrać mówcy głos. Mówca, któremu odebrano głos może zażądać w tej sprawie decyzji Rady. Rada podejmuje taką decyzję niezwłocznie po wniesieniu takiego żądania.</w:t>
      </w:r>
    </w:p>
    <w:p w14:paraId="3DE3B550" w14:textId="77777777" w:rsidR="00F10B9B" w:rsidRPr="00ED322F" w:rsidRDefault="00ED0D44" w:rsidP="00EE4F2E">
      <w:pPr>
        <w:pStyle w:val="Akapitzlist"/>
        <w:numPr>
          <w:ilvl w:val="1"/>
          <w:numId w:val="18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Jeżeli treść lub forma wystąpienia albo też zachowanie mówcy w sposób oczywisty zakłóca porządek obrad, lub powagę posiedzenia, Przewodniczący Rady przywołuje mówcę do porządku lub odbiera mu głos.</w:t>
      </w:r>
    </w:p>
    <w:p w14:paraId="63AF8FCF" w14:textId="77777777" w:rsidR="00F10B9B" w:rsidRPr="00ED322F" w:rsidRDefault="00ED0D44" w:rsidP="00EE4F2E">
      <w:pPr>
        <w:pStyle w:val="Akapitzlist"/>
        <w:numPr>
          <w:ilvl w:val="1"/>
          <w:numId w:val="18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Po wyczerpaniu listy mówców Przewodniczący Rady zamyka dyskusję. W razie potrzeby Przewodniczący Rady może zarządzić przerwę.</w:t>
      </w:r>
    </w:p>
    <w:p w14:paraId="612CD88E" w14:textId="77777777" w:rsidR="00EB0D80" w:rsidRPr="00ED322F" w:rsidRDefault="00ED0D44" w:rsidP="00EE4F2E">
      <w:pPr>
        <w:pStyle w:val="Akapitzlist"/>
        <w:numPr>
          <w:ilvl w:val="1"/>
          <w:numId w:val="18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 xml:space="preserve">Po zamknięciu dyskusji Przewodniczący Rady rozpoczyna procedurę głosowania. Od tej chwili można zabrać głos tylko w celu zgłoszenia lub uzasadnienia wniosku formalnego o sposobie lub porządku głosowania i to jedynie przed zarządzeniem głosowania przez Przewodniczącego. Zarządzenie głosowania odbywa się po wysłuchaniu pracownika biura LGD oddelegowanego do pomocy w pracy Rady, którego zadaniem jest wsparcie Przewodniczącego i Rady w zapewnieniu spójności i kompletności wypełniania kart oceny lub innych działaniach, w tych konieczne jest podjęcie decyzji przez Radę. </w:t>
      </w:r>
    </w:p>
    <w:p w14:paraId="107CB00E" w14:textId="77777777" w:rsidR="000947B9" w:rsidRPr="00ED322F" w:rsidRDefault="000947B9" w:rsidP="008A157A">
      <w:pPr>
        <w:spacing w:after="0"/>
        <w:jc w:val="both"/>
        <w:rPr>
          <w:rFonts w:eastAsia="Calibri" w:cs="Times New Roman"/>
          <w:b/>
          <w:i/>
          <w:noProof/>
        </w:rPr>
      </w:pPr>
    </w:p>
    <w:p w14:paraId="1A7AD537" w14:textId="77777777" w:rsidR="003133DD" w:rsidRPr="00ED322F" w:rsidRDefault="00ED0D44" w:rsidP="00081296">
      <w:pPr>
        <w:spacing w:after="0"/>
        <w:ind w:left="360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>§ 12</w:t>
      </w:r>
    </w:p>
    <w:p w14:paraId="7552676F" w14:textId="77777777" w:rsidR="00F10B9B" w:rsidRPr="00ED322F" w:rsidRDefault="00ED0D44" w:rsidP="00081296">
      <w:pPr>
        <w:spacing w:after="0"/>
        <w:ind w:left="360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 xml:space="preserve">Zgłaszanie wniosków formalnych </w:t>
      </w:r>
    </w:p>
    <w:p w14:paraId="7556FFF6" w14:textId="77777777" w:rsidR="003133DD" w:rsidRPr="00ED322F" w:rsidRDefault="00ED0D44" w:rsidP="00EE4F2E">
      <w:pPr>
        <w:numPr>
          <w:ilvl w:val="0"/>
          <w:numId w:val="14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Przewodniczący Rady może udzielić głosu poza kolejnością zgłoszonych mówców, jeżeli zabranie głosu wiąże się bezpośrednio z głosem przedmówcy lub w trybie sprostowania, jednak nie dłużej niż 2 minuty. Poza kolejnością może także udzielić głosu członkom Zarządu, </w:t>
      </w:r>
      <w:r w:rsidRPr="001D0142">
        <w:rPr>
          <w:rFonts w:eastAsia="Calibri" w:cs="Times New Roman"/>
          <w:i/>
        </w:rPr>
        <w:t>osobie referującej sprawę</w:t>
      </w:r>
      <w:r w:rsidRPr="00ED0D44">
        <w:rPr>
          <w:rFonts w:eastAsia="Calibri" w:cs="Times New Roman"/>
          <w:i/>
        </w:rPr>
        <w:t xml:space="preserve"> i osobie opiniującej projekt</w:t>
      </w:r>
      <w:r w:rsidRPr="00ED0D44">
        <w:rPr>
          <w:rFonts w:eastAsia="Calibri" w:cs="Times New Roman"/>
          <w:i/>
          <w:noProof/>
        </w:rPr>
        <w:t>.</w:t>
      </w:r>
    </w:p>
    <w:p w14:paraId="25A67D46" w14:textId="77777777" w:rsidR="003133DD" w:rsidRPr="00ED322F" w:rsidRDefault="00ED0D44" w:rsidP="00EE4F2E">
      <w:pPr>
        <w:numPr>
          <w:ilvl w:val="0"/>
          <w:numId w:val="14"/>
        </w:numPr>
        <w:tabs>
          <w:tab w:val="num" w:pos="426"/>
        </w:tabs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Poza kolejnością udziela się głosu w sprawie zgłoszenia wniosku formalnego, w szczególności w sprawach:</w:t>
      </w:r>
    </w:p>
    <w:p w14:paraId="7F20B879" w14:textId="77777777" w:rsidR="003133DD" w:rsidRPr="00ED322F" w:rsidRDefault="00ED0D44" w:rsidP="00EE4F2E">
      <w:pPr>
        <w:numPr>
          <w:ilvl w:val="1"/>
          <w:numId w:val="14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stwierdzenia kworum,</w:t>
      </w:r>
    </w:p>
    <w:p w14:paraId="2551F631" w14:textId="77777777" w:rsidR="003133DD" w:rsidRPr="00ED322F" w:rsidRDefault="00ED0D44" w:rsidP="00EE4F2E">
      <w:pPr>
        <w:numPr>
          <w:ilvl w:val="1"/>
          <w:numId w:val="14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sprawdzenia listy obecności,</w:t>
      </w:r>
    </w:p>
    <w:p w14:paraId="545E6F92" w14:textId="77777777" w:rsidR="003133DD" w:rsidRPr="00ED322F" w:rsidRDefault="00ED0D44" w:rsidP="00EE4F2E">
      <w:pPr>
        <w:numPr>
          <w:ilvl w:val="1"/>
          <w:numId w:val="14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przerwania, odroczenia lub zamknięcia sesji,</w:t>
      </w:r>
    </w:p>
    <w:p w14:paraId="45EB0F9A" w14:textId="77777777" w:rsidR="003133DD" w:rsidRPr="00ED322F" w:rsidRDefault="00ED0D44" w:rsidP="00EE4F2E">
      <w:pPr>
        <w:numPr>
          <w:ilvl w:val="1"/>
          <w:numId w:val="14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zmiany porządku posiedzenia (kolejności rozpatrywania poszczególnych punktów),</w:t>
      </w:r>
    </w:p>
    <w:p w14:paraId="65C25F6F" w14:textId="77777777" w:rsidR="003133DD" w:rsidRPr="00ED322F" w:rsidRDefault="00ED0D44" w:rsidP="00EE4F2E">
      <w:pPr>
        <w:numPr>
          <w:ilvl w:val="1"/>
          <w:numId w:val="14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głosowania bez dyskusji,</w:t>
      </w:r>
    </w:p>
    <w:p w14:paraId="6CD41304" w14:textId="77777777" w:rsidR="003133DD" w:rsidRPr="00ED322F" w:rsidRDefault="00ED0D44" w:rsidP="00EE4F2E">
      <w:pPr>
        <w:numPr>
          <w:ilvl w:val="1"/>
          <w:numId w:val="14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zamknięcia listy mówców,</w:t>
      </w:r>
    </w:p>
    <w:p w14:paraId="1EEA7DA9" w14:textId="77777777" w:rsidR="003133DD" w:rsidRPr="00ED322F" w:rsidRDefault="00ED0D44" w:rsidP="00EE4F2E">
      <w:pPr>
        <w:numPr>
          <w:ilvl w:val="1"/>
          <w:numId w:val="14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ograniczenia czasu wystąpień mówców,</w:t>
      </w:r>
    </w:p>
    <w:p w14:paraId="24E383F4" w14:textId="77777777" w:rsidR="003133DD" w:rsidRPr="00ED322F" w:rsidRDefault="00ED0D44" w:rsidP="00EE4F2E">
      <w:pPr>
        <w:numPr>
          <w:ilvl w:val="1"/>
          <w:numId w:val="14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zamknięcia dyskusji,</w:t>
      </w:r>
    </w:p>
    <w:p w14:paraId="4749ED06" w14:textId="77777777" w:rsidR="003133DD" w:rsidRPr="00ED322F" w:rsidRDefault="00ED0D44" w:rsidP="00EE4F2E">
      <w:pPr>
        <w:numPr>
          <w:ilvl w:val="1"/>
          <w:numId w:val="14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lastRenderedPageBreak/>
        <w:t>zarządzenia przerwy,</w:t>
      </w:r>
    </w:p>
    <w:p w14:paraId="7A16E0A8" w14:textId="77777777" w:rsidR="003133DD" w:rsidRPr="00ED322F" w:rsidRDefault="00ED0D44" w:rsidP="00EE4F2E">
      <w:pPr>
        <w:numPr>
          <w:ilvl w:val="1"/>
          <w:numId w:val="14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zarządzenia głosowania </w:t>
      </w:r>
      <w:r w:rsidR="003F41D7">
        <w:rPr>
          <w:rFonts w:eastAsia="Calibri" w:cs="Times New Roman"/>
          <w:i/>
          <w:noProof/>
        </w:rPr>
        <w:t>pisemnego</w:t>
      </w:r>
      <w:r w:rsidRPr="00ED0D44">
        <w:rPr>
          <w:rFonts w:eastAsia="Calibri" w:cs="Times New Roman"/>
          <w:i/>
          <w:noProof/>
        </w:rPr>
        <w:t>,</w:t>
      </w:r>
    </w:p>
    <w:p w14:paraId="5AB5994C" w14:textId="77777777" w:rsidR="003133DD" w:rsidRPr="00ED322F" w:rsidRDefault="00ED0D44" w:rsidP="00EE4F2E">
      <w:pPr>
        <w:numPr>
          <w:ilvl w:val="1"/>
          <w:numId w:val="14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przeliczenia głosów,</w:t>
      </w:r>
    </w:p>
    <w:p w14:paraId="03C6D3A7" w14:textId="77777777" w:rsidR="003133DD" w:rsidRPr="00ED322F" w:rsidRDefault="00ED0D44" w:rsidP="00EE4F2E">
      <w:pPr>
        <w:numPr>
          <w:ilvl w:val="1"/>
          <w:numId w:val="14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reasumpcji głosowania.</w:t>
      </w:r>
    </w:p>
    <w:p w14:paraId="7DB25560" w14:textId="77777777" w:rsidR="003133DD" w:rsidRPr="00ED322F" w:rsidRDefault="00ED0D44" w:rsidP="00EE4F2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Wniosek formalny powinien zawierać żądanie i zwięzłe uzasadnienie, a wystąpienie w tej sprawie nie może trwać dłużej niż 2 minuty.</w:t>
      </w:r>
    </w:p>
    <w:p w14:paraId="3D824E6B" w14:textId="77777777" w:rsidR="003133DD" w:rsidRPr="00ED322F" w:rsidRDefault="00ED0D44" w:rsidP="00EE4F2E">
      <w:pPr>
        <w:numPr>
          <w:ilvl w:val="0"/>
          <w:numId w:val="14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Rada rozstrzyga o wniosku formalnym niezwłocznie po jego zgłoszeniu. O przyjęciu lub odrzuceniu wniosku Rada rozstrzyga po wysłuchaniu wnioskodawcy i ewentualnie jednego przeciwnika wniosku.</w:t>
      </w:r>
    </w:p>
    <w:p w14:paraId="4B07332A" w14:textId="77777777" w:rsidR="003133DD" w:rsidRPr="00ED322F" w:rsidRDefault="00ED0D44" w:rsidP="00EE4F2E">
      <w:pPr>
        <w:numPr>
          <w:ilvl w:val="0"/>
          <w:numId w:val="14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Wniosków formalnych, o których mowa w ust. 2 pkt 1 i 2 nie poddaje się pod głosowanie.</w:t>
      </w:r>
    </w:p>
    <w:p w14:paraId="6E42B95B" w14:textId="77777777" w:rsidR="003B1D6F" w:rsidRPr="00ED322F" w:rsidRDefault="003B1D6F" w:rsidP="00F10B9B">
      <w:pPr>
        <w:tabs>
          <w:tab w:val="left" w:pos="3620"/>
          <w:tab w:val="center" w:pos="4716"/>
        </w:tabs>
        <w:spacing w:after="0" w:line="240" w:lineRule="auto"/>
        <w:rPr>
          <w:rFonts w:eastAsia="Times New Roman" w:cs="Times New Roman"/>
          <w:bCs/>
          <w:i/>
          <w:lang w:eastAsia="pl-PL"/>
        </w:rPr>
      </w:pPr>
    </w:p>
    <w:p w14:paraId="10CDD5DE" w14:textId="77777777" w:rsidR="00F10B9B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13 </w:t>
      </w:r>
    </w:p>
    <w:p w14:paraId="4392583A" w14:textId="77777777" w:rsidR="00F10B9B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Wolne głosy, wnioski i zapytania</w:t>
      </w:r>
    </w:p>
    <w:p w14:paraId="604F73D9" w14:textId="77777777" w:rsidR="003B1D6F" w:rsidRPr="00ED322F" w:rsidRDefault="003B1D6F" w:rsidP="00081296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14:paraId="631C304F" w14:textId="77777777" w:rsidR="003B1D6F" w:rsidRPr="00ED322F" w:rsidRDefault="00ED0D44" w:rsidP="00EE4F2E">
      <w:pPr>
        <w:numPr>
          <w:ilvl w:val="0"/>
          <w:numId w:val="16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Wolne głosy, wnioski i zapytania formułowane są ustnie na każdym posiedzeniu Rady, a odpowiedzi na nie udzielane są bezpośrednio na danym posiedzeniu.</w:t>
      </w:r>
    </w:p>
    <w:p w14:paraId="4B7636CB" w14:textId="77777777" w:rsidR="003B1D6F" w:rsidRPr="00ED322F" w:rsidRDefault="00ED0D44" w:rsidP="00EE4F2E">
      <w:pPr>
        <w:numPr>
          <w:ilvl w:val="0"/>
          <w:numId w:val="16"/>
        </w:numPr>
        <w:spacing w:after="0" w:line="240" w:lineRule="auto"/>
        <w:jc w:val="both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i/>
        </w:rPr>
        <w:t>Czas formułowania zapytania nie może przekroczyć 3 minut.</w:t>
      </w:r>
    </w:p>
    <w:p w14:paraId="1120D966" w14:textId="77777777" w:rsidR="00F10B9B" w:rsidRPr="00ED322F" w:rsidRDefault="00ED0D44" w:rsidP="00EE4F2E">
      <w:pPr>
        <w:numPr>
          <w:ilvl w:val="0"/>
          <w:numId w:val="16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 xml:space="preserve">Jeśli udzielenie odpowiedzi, o której mowa w ust. 1, nie będzie możliwe na danym posiedzeniu, udziela się jej na następnym posiedzeniu lub pisemnie, w terminie 14 dni od zakończenia posiedzenia. </w:t>
      </w:r>
    </w:p>
    <w:p w14:paraId="3440D4C1" w14:textId="77777777" w:rsidR="003B1D6F" w:rsidRPr="00ED322F" w:rsidRDefault="00ED0D44" w:rsidP="00EE4F2E">
      <w:pPr>
        <w:numPr>
          <w:ilvl w:val="0"/>
          <w:numId w:val="16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Po wyczerpaniu porządku posiedzenia, Przewodniczący Rady zamyka posiedzenie</w:t>
      </w:r>
    </w:p>
    <w:p w14:paraId="362EBA85" w14:textId="77777777" w:rsidR="003B1D6F" w:rsidRPr="00ED322F" w:rsidRDefault="003B1D6F" w:rsidP="008A157A">
      <w:pPr>
        <w:tabs>
          <w:tab w:val="left" w:pos="3620"/>
          <w:tab w:val="center" w:pos="4716"/>
        </w:tabs>
        <w:spacing w:after="0" w:line="240" w:lineRule="auto"/>
        <w:jc w:val="both"/>
        <w:rPr>
          <w:rFonts w:eastAsia="Times New Roman" w:cs="Times New Roman"/>
          <w:bCs/>
          <w:i/>
          <w:lang w:eastAsia="pl-PL"/>
        </w:rPr>
      </w:pPr>
    </w:p>
    <w:p w14:paraId="39B641F4" w14:textId="77777777" w:rsidR="00F10B9B" w:rsidRPr="00ED322F" w:rsidRDefault="00ED0D44" w:rsidP="00F10B9B">
      <w:pPr>
        <w:spacing w:after="0" w:line="240" w:lineRule="auto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>§ 14</w:t>
      </w:r>
    </w:p>
    <w:p w14:paraId="200D0BFA" w14:textId="77777777" w:rsidR="00081296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Dokumentacja z posiedzeń Rady</w:t>
      </w:r>
    </w:p>
    <w:p w14:paraId="2F914399" w14:textId="77777777" w:rsidR="00F10B9B" w:rsidRPr="00ED322F" w:rsidRDefault="00F10B9B" w:rsidP="00F10B9B">
      <w:pPr>
        <w:spacing w:after="0" w:line="240" w:lineRule="auto"/>
        <w:jc w:val="center"/>
        <w:rPr>
          <w:rFonts w:eastAsia="Calibri" w:cs="Times New Roman"/>
          <w:i/>
        </w:rPr>
      </w:pPr>
    </w:p>
    <w:p w14:paraId="72DB0CE3" w14:textId="77777777" w:rsidR="00081296" w:rsidRPr="00ED322F" w:rsidRDefault="00ED0D44" w:rsidP="008F18D0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 posiedzenia Rady sporządzany jest protokół.</w:t>
      </w:r>
    </w:p>
    <w:p w14:paraId="588A452B" w14:textId="77777777" w:rsidR="00081296" w:rsidRPr="00ED322F" w:rsidRDefault="00ED0D44" w:rsidP="008F18D0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Protokół z posiedzenia, powinien zawierać, w szczególności:</w:t>
      </w:r>
    </w:p>
    <w:p w14:paraId="4B8C6141" w14:textId="77777777" w:rsidR="00081296" w:rsidRPr="00ED322F" w:rsidRDefault="00ED0D44" w:rsidP="00511442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liczbę obecnych członków Rady </w:t>
      </w:r>
    </w:p>
    <w:p w14:paraId="637BE443" w14:textId="77777777" w:rsidR="00081296" w:rsidRPr="00ED322F" w:rsidRDefault="00ED0D44" w:rsidP="00511442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przyjęty przez Radę porządek obrad</w:t>
      </w:r>
    </w:p>
    <w:p w14:paraId="22F0BC87" w14:textId="77777777" w:rsidR="00081296" w:rsidRPr="00ED322F" w:rsidRDefault="00ED0D44" w:rsidP="00511442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przedmiot poszczególnych głosowań</w:t>
      </w:r>
    </w:p>
    <w:p w14:paraId="087D46E3" w14:textId="77777777" w:rsidR="00081296" w:rsidRPr="00ED322F" w:rsidRDefault="00ED0D44" w:rsidP="00511442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wyniki głosowań</w:t>
      </w:r>
    </w:p>
    <w:p w14:paraId="49151CA6" w14:textId="77777777" w:rsidR="00081296" w:rsidRPr="00ED322F" w:rsidRDefault="00ED0D44" w:rsidP="00511442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informację o </w:t>
      </w:r>
      <w:r w:rsidRPr="00ED0D44">
        <w:rPr>
          <w:rFonts w:eastAsia="Calibri" w:cs="Times New Roman"/>
          <w:i/>
        </w:rPr>
        <w:t>wyłączeniach z procesu decyzyjnego, ze wskazaniem których wniosków wyłączenie dotyczy.</w:t>
      </w:r>
    </w:p>
    <w:p w14:paraId="49F8F042" w14:textId="77777777" w:rsidR="00081296" w:rsidRPr="00ED322F" w:rsidRDefault="00ED0D44" w:rsidP="008F18D0">
      <w:pPr>
        <w:pStyle w:val="Akapitzlist"/>
        <w:numPr>
          <w:ilvl w:val="1"/>
          <w:numId w:val="3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Karty oceny operacji, złożone w trakcie danego głosowania stanowią załączniki do </w:t>
      </w:r>
      <w:r w:rsidR="009367CB" w:rsidRPr="008F69A8">
        <w:rPr>
          <w:rFonts w:eastAsia="Times New Roman" w:cs="Times New Roman"/>
          <w:bCs/>
          <w:i/>
          <w:lang w:eastAsia="pl-PL"/>
        </w:rPr>
        <w:t>uchwały</w:t>
      </w:r>
      <w:r w:rsidRPr="008F69A8">
        <w:rPr>
          <w:rFonts w:eastAsia="Times New Roman" w:cs="Times New Roman"/>
          <w:bCs/>
          <w:i/>
          <w:lang w:eastAsia="pl-PL"/>
        </w:rPr>
        <w:t>.</w:t>
      </w:r>
    </w:p>
    <w:p w14:paraId="6E25F9A7" w14:textId="77777777" w:rsidR="00081296" w:rsidRPr="00ED322F" w:rsidRDefault="00ED0D44" w:rsidP="008F18D0">
      <w:pPr>
        <w:pStyle w:val="Akapitzlist"/>
        <w:numPr>
          <w:ilvl w:val="1"/>
          <w:numId w:val="3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Uchwały podjęte podczas posiedzenia stanowią załączniki do protokołu.</w:t>
      </w:r>
    </w:p>
    <w:p w14:paraId="41E7682A" w14:textId="77777777" w:rsidR="00081296" w:rsidRPr="00ED322F" w:rsidRDefault="00081296" w:rsidP="00081296">
      <w:pPr>
        <w:tabs>
          <w:tab w:val="left" w:pos="3620"/>
          <w:tab w:val="center" w:pos="4716"/>
        </w:tabs>
        <w:spacing w:after="0" w:line="240" w:lineRule="auto"/>
        <w:jc w:val="both"/>
        <w:rPr>
          <w:rFonts w:eastAsia="Times New Roman" w:cs="Times New Roman"/>
          <w:bCs/>
          <w:i/>
          <w:lang w:eastAsia="pl-PL"/>
        </w:rPr>
      </w:pPr>
    </w:p>
    <w:p w14:paraId="6593EDB2" w14:textId="77777777" w:rsidR="00081296" w:rsidRPr="00ED322F" w:rsidRDefault="00ED0D44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15</w:t>
      </w:r>
    </w:p>
    <w:p w14:paraId="7712A8B7" w14:textId="77777777" w:rsidR="00366541" w:rsidRPr="00ED322F" w:rsidRDefault="00ED0D44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Protokół z posiedzenia Rady</w:t>
      </w:r>
    </w:p>
    <w:p w14:paraId="21DF79A1" w14:textId="77777777" w:rsidR="00366541" w:rsidRPr="00ED322F" w:rsidRDefault="00366541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14:paraId="1549E6CA" w14:textId="77777777" w:rsidR="00081296" w:rsidRPr="00ED322F" w:rsidRDefault="00ED0D44" w:rsidP="00EE4F2E">
      <w:pPr>
        <w:pStyle w:val="Akapitzlist"/>
        <w:numPr>
          <w:ilvl w:val="0"/>
          <w:numId w:val="21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Protokół z posiedzenia Rady sporządza się niezwłocznie po odbyciu posiedzenia.</w:t>
      </w:r>
    </w:p>
    <w:p w14:paraId="4F2789EE" w14:textId="77777777" w:rsidR="00081296" w:rsidRPr="00ED322F" w:rsidRDefault="00ED0D44" w:rsidP="00EE4F2E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Protokół wraz z załacznikami przesyła się członkom Rady drogą mailową i wykłada do wglądu w Biurze LGD w celu umożliwienia członkom Rady wniesienia ewentulanych poprawek w jego treści</w:t>
      </w:r>
      <w:r w:rsidR="00DA76B5">
        <w:rPr>
          <w:rFonts w:eastAsia="Calibri" w:cs="Times New Roman"/>
          <w:i/>
          <w:noProof/>
        </w:rPr>
        <w:t xml:space="preserve"> w terminie 3 dni</w:t>
      </w:r>
      <w:r w:rsidRPr="00ED0D44">
        <w:rPr>
          <w:rFonts w:eastAsia="Calibri" w:cs="Times New Roman"/>
          <w:i/>
          <w:noProof/>
        </w:rPr>
        <w:t xml:space="preserve">. </w:t>
      </w:r>
    </w:p>
    <w:p w14:paraId="3AE3524B" w14:textId="77777777" w:rsidR="00081296" w:rsidRPr="00ED322F" w:rsidRDefault="00ED0D44" w:rsidP="00EE4F2E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Wniesioną poprawkę, o której mowa w ust. 2 rozpatruje Pr</w:t>
      </w:r>
      <w:r w:rsidR="002A699D">
        <w:rPr>
          <w:rFonts w:eastAsia="Calibri" w:cs="Times New Roman"/>
          <w:i/>
          <w:noProof/>
        </w:rPr>
        <w:t>ezydium</w:t>
      </w:r>
      <w:r w:rsidRPr="00ED0D44">
        <w:rPr>
          <w:rFonts w:eastAsia="Calibri" w:cs="Times New Roman"/>
          <w:i/>
          <w:noProof/>
        </w:rPr>
        <w:t xml:space="preserve"> Rady. </w:t>
      </w:r>
    </w:p>
    <w:p w14:paraId="3DD8D120" w14:textId="77777777" w:rsidR="00081296" w:rsidRPr="00ED322F" w:rsidRDefault="00ED0D44" w:rsidP="00EE4F2E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Po zakończeniu procedury dotyczącej możliwości naniesienia poprawek do protokołu przewidzianej w ust. 2, Przewodniczący Rady podpisuje protokół.</w:t>
      </w:r>
    </w:p>
    <w:p w14:paraId="41DB9636" w14:textId="77777777" w:rsidR="00081296" w:rsidRPr="00067F3B" w:rsidRDefault="00ED0D44" w:rsidP="00EE4F2E">
      <w:pPr>
        <w:pStyle w:val="Akapitzlist"/>
        <w:numPr>
          <w:ilvl w:val="0"/>
          <w:numId w:val="21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Uchwałom Rady nadaje się formę odrębnych dokumentów, </w:t>
      </w:r>
      <w:r w:rsidRPr="00067F3B">
        <w:rPr>
          <w:rFonts w:eastAsia="Times New Roman" w:cs="Times New Roman"/>
          <w:bCs/>
          <w:i/>
          <w:lang w:eastAsia="pl-PL"/>
        </w:rPr>
        <w:t>z wyjątkiem uchwał proceduralnych, które odnotowuje się w protokole posiedzenia.</w:t>
      </w:r>
    </w:p>
    <w:p w14:paraId="201E6A70" w14:textId="77777777" w:rsidR="00081296" w:rsidRPr="00ED322F" w:rsidRDefault="00ED0D44" w:rsidP="00EE4F2E">
      <w:pPr>
        <w:pStyle w:val="Akapitzlist"/>
        <w:numPr>
          <w:ilvl w:val="0"/>
          <w:numId w:val="21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Podjęte uchwały opatruje się datą i numerem</w:t>
      </w:r>
      <w:r w:rsidRPr="00ED0D44">
        <w:rPr>
          <w:rFonts w:eastAsia="Calibri" w:cs="Times New Roman"/>
          <w:i/>
          <w:noProof/>
        </w:rPr>
        <w:t xml:space="preserve">, na który składaja się: cyfry oznaczające numer kolejny posiedzenia </w:t>
      </w:r>
      <w:r w:rsidR="00DA76B5">
        <w:rPr>
          <w:rFonts w:eastAsia="Calibri" w:cs="Times New Roman"/>
          <w:i/>
          <w:noProof/>
        </w:rPr>
        <w:t>Rady</w:t>
      </w:r>
      <w:r w:rsidRPr="00ED0D44">
        <w:rPr>
          <w:rFonts w:eastAsia="Calibri" w:cs="Times New Roman"/>
          <w:i/>
          <w:noProof/>
        </w:rPr>
        <w:t xml:space="preserve">, łamane przez kolejny numer uchwały od początku okresu programowania 2014-2020, łamane przez </w:t>
      </w:r>
      <w:r w:rsidR="004D1EEA">
        <w:rPr>
          <w:rFonts w:eastAsia="Calibri" w:cs="Times New Roman"/>
          <w:i/>
          <w:noProof/>
        </w:rPr>
        <w:t xml:space="preserve">cztery </w:t>
      </w:r>
      <w:r w:rsidRPr="00ED0D44">
        <w:rPr>
          <w:rFonts w:eastAsia="Calibri" w:cs="Times New Roman"/>
          <w:i/>
          <w:noProof/>
        </w:rPr>
        <w:t>cyfry roku.</w:t>
      </w:r>
    </w:p>
    <w:p w14:paraId="49E615D7" w14:textId="77777777" w:rsidR="00081296" w:rsidRPr="00ED322F" w:rsidRDefault="00ED0D44" w:rsidP="00EE4F2E">
      <w:pPr>
        <w:pStyle w:val="Akapitzlist"/>
        <w:numPr>
          <w:ilvl w:val="0"/>
          <w:numId w:val="21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Pełną dokumentację z odbytego posiedzenia Rady, Przewodniczący niezwłocznie przekazuje do biura LGD.</w:t>
      </w:r>
    </w:p>
    <w:p w14:paraId="1AE0BA11" w14:textId="77777777" w:rsidR="00081296" w:rsidRPr="00ED322F" w:rsidRDefault="00ED0D44" w:rsidP="00EE4F2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Każdorazowo po zakończeniu posiedzenia Rady biuro LGD publikuje na stronie internetowej LGD  protokół z posiedzenia organu decyzyjnego zawierający informacje o wyłączeniach z procesu decyzyjnego, ze wskazaniem których wniosków wyłączenie dotyczy.</w:t>
      </w:r>
    </w:p>
    <w:p w14:paraId="3A4ED34D" w14:textId="77777777" w:rsidR="00081296" w:rsidRPr="00ED322F" w:rsidRDefault="00ED0D44" w:rsidP="00EE4F2E">
      <w:pPr>
        <w:pStyle w:val="Akapitzlist"/>
        <w:numPr>
          <w:ilvl w:val="0"/>
          <w:numId w:val="21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Protokoły i dokumentacja z posiedzeń Rady jest gromadzona i przechowywana w Biurze LGD.</w:t>
      </w:r>
    </w:p>
    <w:p w14:paraId="7D0D027E" w14:textId="77777777" w:rsidR="00C95DBC" w:rsidRPr="00ED322F" w:rsidRDefault="00C95DBC" w:rsidP="00BD7286">
      <w:pPr>
        <w:spacing w:after="0" w:line="240" w:lineRule="auto"/>
        <w:contextualSpacing/>
        <w:rPr>
          <w:rFonts w:eastAsia="Calibri" w:cs="Times New Roman"/>
          <w:i/>
        </w:rPr>
      </w:pPr>
    </w:p>
    <w:p w14:paraId="77258D96" w14:textId="77777777" w:rsidR="002A699D" w:rsidRDefault="002A699D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</w:p>
    <w:p w14:paraId="76B5B065" w14:textId="77777777" w:rsidR="00BD7286" w:rsidRPr="00ED322F" w:rsidRDefault="00ED0D44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ED0D44">
        <w:rPr>
          <w:rFonts w:eastAsia="Calibri" w:cs="Times New Roman"/>
          <w:b/>
          <w:i/>
        </w:rPr>
        <w:t xml:space="preserve">§ 16 </w:t>
      </w:r>
    </w:p>
    <w:p w14:paraId="333D0B1A" w14:textId="77777777" w:rsidR="00BD7286" w:rsidRPr="00ED322F" w:rsidRDefault="00ED0D44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ED0D44">
        <w:rPr>
          <w:rFonts w:eastAsia="Calibri" w:cs="Times New Roman"/>
          <w:b/>
          <w:i/>
        </w:rPr>
        <w:t>Rozpatrywanie spraw bieżących Rady w sprawach niezwiązanych z wyborem operacji ani ustaleniem kwoty wsparcia</w:t>
      </w:r>
    </w:p>
    <w:p w14:paraId="47DFBA63" w14:textId="77777777" w:rsidR="00C95DBC" w:rsidRPr="00ED322F" w:rsidRDefault="00C95DBC" w:rsidP="0008129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</w:p>
    <w:p w14:paraId="6CFE4EEA" w14:textId="77777777" w:rsidR="00C95DBC" w:rsidRPr="00ED322F" w:rsidRDefault="00ED0D44" w:rsidP="00EE4F2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może spotykać się również w celu podjęcia decyzji w sprawach bieżących, niezwiązanych z wyborem operacji do dofinansowania.</w:t>
      </w:r>
    </w:p>
    <w:p w14:paraId="732656DF" w14:textId="77777777" w:rsidR="00C95DBC" w:rsidRPr="00ED322F" w:rsidRDefault="00ED0D44" w:rsidP="00EE4F2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informowani są o miejscu, terminie i zakresie merytorycznym posiedzenia Rady zgodnie z zapisami Statutu. W przypadku braku regulacji w Statucie w tym obszarze członkowie Rady informowani są o posiedzeniu telefonicznie lub mailowo w terminie, co najmniej 24 godz. przed posiedzeniem.</w:t>
      </w:r>
    </w:p>
    <w:p w14:paraId="20DFB08F" w14:textId="77777777" w:rsidR="00C95DBC" w:rsidRPr="00ED322F" w:rsidRDefault="00ED0D44" w:rsidP="00EE4F2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Przed rozpoczęciem posiedzenia obecni zobligowani są do złożenia podpisu na liście obecności.</w:t>
      </w:r>
    </w:p>
    <w:p w14:paraId="4085280E" w14:textId="77777777" w:rsidR="00C95DBC" w:rsidRPr="00AD57EB" w:rsidRDefault="002D79C0" w:rsidP="00EE4F2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AD57EB">
        <w:rPr>
          <w:rFonts w:eastAsia="Times New Roman" w:cs="Times New Roman"/>
          <w:i/>
          <w:lang w:eastAsia="pl-PL"/>
        </w:rPr>
        <w:t xml:space="preserve">Decyzje Rady </w:t>
      </w:r>
      <w:r w:rsidR="00ED0D44" w:rsidRPr="00AD57EB">
        <w:rPr>
          <w:rFonts w:eastAsia="Times New Roman" w:cs="Times New Roman"/>
          <w:i/>
          <w:lang w:eastAsia="pl-PL"/>
        </w:rPr>
        <w:t>zatwierdza</w:t>
      </w:r>
      <w:r w:rsidR="00252A5B" w:rsidRPr="00AD57EB">
        <w:rPr>
          <w:rFonts w:eastAsia="Times New Roman" w:cs="Times New Roman"/>
          <w:i/>
          <w:lang w:eastAsia="pl-PL"/>
        </w:rPr>
        <w:t>ne są zwykłą większością głosów</w:t>
      </w:r>
      <w:r w:rsidR="00ED0D44" w:rsidRPr="00AD57EB">
        <w:rPr>
          <w:rFonts w:eastAsia="Times New Roman" w:cs="Times New Roman"/>
          <w:i/>
          <w:lang w:eastAsia="pl-PL"/>
        </w:rPr>
        <w:t xml:space="preserve">. </w:t>
      </w:r>
    </w:p>
    <w:p w14:paraId="4F5E6D36" w14:textId="77777777" w:rsidR="00EB0D80" w:rsidRPr="00ED322F" w:rsidRDefault="00EB0D80" w:rsidP="00BD7286">
      <w:pPr>
        <w:spacing w:after="0" w:line="240" w:lineRule="auto"/>
        <w:rPr>
          <w:rFonts w:eastAsia="Times New Roman" w:cs="Times New Roman"/>
          <w:b/>
          <w:bCs/>
          <w:i/>
          <w:lang w:eastAsia="pl-PL"/>
        </w:rPr>
      </w:pPr>
    </w:p>
    <w:p w14:paraId="74909F6F" w14:textId="77777777" w:rsidR="00BD7286" w:rsidRPr="00ED322F" w:rsidRDefault="00ED0D44" w:rsidP="00BD7286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17</w:t>
      </w:r>
    </w:p>
    <w:p w14:paraId="6B4157F6" w14:textId="77777777" w:rsidR="00BD7286" w:rsidRPr="00ED322F" w:rsidRDefault="00ED0D44" w:rsidP="00BD7286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bCs/>
          <w:i/>
          <w:lang w:eastAsia="pl-PL"/>
        </w:rPr>
        <w:t>Przepisy porządkowe i końcowe</w:t>
      </w:r>
    </w:p>
    <w:p w14:paraId="44D87546" w14:textId="77777777" w:rsidR="00EB0D80" w:rsidRPr="00ED322F" w:rsidRDefault="00EB0D80" w:rsidP="00495BBD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14:paraId="3F17D07A" w14:textId="77777777" w:rsidR="00265DF7" w:rsidRPr="00ED322F" w:rsidRDefault="00ED0D44" w:rsidP="00EE4F2E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Rada korzysta z pomieszczeń biurowych, urządzeń i materiałów Stowarzyszenia. </w:t>
      </w:r>
    </w:p>
    <w:p w14:paraId="0FA5AE31" w14:textId="77777777" w:rsidR="00EB0D80" w:rsidRPr="00ED322F" w:rsidRDefault="00ED0D44" w:rsidP="00EE4F2E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Koszty działalności Rady ponosi Stowarzyszenie.</w:t>
      </w:r>
    </w:p>
    <w:p w14:paraId="6218476B" w14:textId="77777777" w:rsidR="00BD7286" w:rsidRPr="00ED322F" w:rsidRDefault="00ED0D44" w:rsidP="00EE4F2E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Obsługę administracyjną posiedzeń Rady zapewnia Biuro LGD.</w:t>
      </w:r>
    </w:p>
    <w:p w14:paraId="5878C7DC" w14:textId="77777777" w:rsidR="000A28D0" w:rsidRPr="00171257" w:rsidRDefault="00C34DFB" w:rsidP="00EE4F2E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171257">
        <w:rPr>
          <w:rFonts w:eastAsia="Calibri" w:cs="Times New Roman"/>
          <w:i/>
        </w:rPr>
        <w:t>Zmiany Regulaminu</w:t>
      </w:r>
      <w:r w:rsidR="00CA7335" w:rsidRPr="00171257">
        <w:rPr>
          <w:rFonts w:eastAsia="Calibri" w:cs="Times New Roman"/>
          <w:i/>
        </w:rPr>
        <w:t xml:space="preserve"> Rady</w:t>
      </w:r>
      <w:r w:rsidRPr="00171257">
        <w:rPr>
          <w:rFonts w:eastAsia="Calibri" w:cs="Times New Roman"/>
          <w:i/>
        </w:rPr>
        <w:t>wymagają Uchwały Walnego Zebrania</w:t>
      </w:r>
      <w:r w:rsidR="00CA7335" w:rsidRPr="00171257">
        <w:rPr>
          <w:rFonts w:eastAsia="Calibri" w:cs="Times New Roman"/>
          <w:i/>
        </w:rPr>
        <w:t>.</w:t>
      </w:r>
    </w:p>
    <w:p w14:paraId="2C9823A8" w14:textId="77777777" w:rsidR="00C34DFB" w:rsidRDefault="00ED0D44" w:rsidP="00EE4F2E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Regulamin wchodzi w życie z chwilą jego uchwalenia.</w:t>
      </w:r>
    </w:p>
    <w:p w14:paraId="639CAA9D" w14:textId="77777777" w:rsidR="004D1EEA" w:rsidRPr="00BF490E" w:rsidRDefault="004D1EE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14:paraId="0C4A26EC" w14:textId="77777777" w:rsidR="00ED322F" w:rsidRPr="00BF490E" w:rsidRDefault="00ED322F" w:rsidP="00ED322F">
      <w:pPr>
        <w:spacing w:after="0" w:line="240" w:lineRule="auto"/>
        <w:jc w:val="both"/>
        <w:rPr>
          <w:rFonts w:eastAsia="Times New Roman" w:cs="Times New Roman"/>
          <w:i/>
          <w:lang w:eastAsia="pl-PL"/>
        </w:rPr>
        <w:sectPr w:rsidR="00ED322F" w:rsidRPr="00BF490E" w:rsidSect="009509A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 w:code="9"/>
          <w:pgMar w:top="567" w:right="567" w:bottom="567" w:left="567" w:header="0" w:footer="340" w:gutter="851"/>
          <w:pgNumType w:start="0"/>
          <w:cols w:space="708"/>
          <w:docGrid w:linePitch="360"/>
        </w:sectPr>
      </w:pPr>
    </w:p>
    <w:p w14:paraId="13C3F611" w14:textId="77777777" w:rsidR="004D1EEA" w:rsidRDefault="004D1EE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14:paraId="5FC3A4D8" w14:textId="77777777"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14:paraId="6F97D4EC" w14:textId="77777777"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14:paraId="2ED05580" w14:textId="77777777"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14:paraId="096CDB68" w14:textId="77777777" w:rsidR="00252A5B" w:rsidRPr="00BF490E" w:rsidRDefault="00145A88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noProof/>
          <w:lang w:eastAsia="pl-PL"/>
        </w:rPr>
        <w:pict w14:anchorId="505D0D8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.65pt;margin-top:7.45pt;width:179.5pt;height:102.45pt;z-index:251659264" strokecolor="white">
            <v:textbox style="mso-next-textbox:#_x0000_s1027">
              <w:txbxContent>
                <w:p w14:paraId="0359A99B" w14:textId="77777777" w:rsidR="009367CB" w:rsidRPr="000B2A5E" w:rsidRDefault="009367CB" w:rsidP="00171257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0B2A5E">
                    <w:rPr>
                      <w:rFonts w:cstheme="minorHAnsi"/>
                    </w:rPr>
                    <w:t>Sekretarz</w:t>
                  </w:r>
                </w:p>
                <w:p w14:paraId="21CC423A" w14:textId="77777777" w:rsidR="009367CB" w:rsidRPr="000B2A5E" w:rsidRDefault="009367CB" w:rsidP="00171257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0B2A5E">
                    <w:rPr>
                      <w:rFonts w:cstheme="minorHAnsi"/>
                    </w:rPr>
                    <w:t>Walnego Zebrania Członków</w:t>
                  </w:r>
                </w:p>
                <w:p w14:paraId="34157746" w14:textId="77777777" w:rsidR="009367CB" w:rsidRPr="000B2A5E" w:rsidRDefault="009367CB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</w:p>
                <w:p w14:paraId="368D87DB" w14:textId="77777777" w:rsidR="009367CB" w:rsidRPr="000B2A5E" w:rsidRDefault="009367CB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</w:p>
                <w:p w14:paraId="6EA1A4B6" w14:textId="77777777" w:rsidR="009367CB" w:rsidRPr="000B2A5E" w:rsidRDefault="00064837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Karolina Krasko</w:t>
                  </w:r>
                </w:p>
              </w:txbxContent>
            </v:textbox>
          </v:shape>
        </w:pict>
      </w:r>
      <w:r>
        <w:rPr>
          <w:rFonts w:eastAsia="Times New Roman" w:cs="Times New Roman"/>
          <w:i/>
          <w:noProof/>
          <w:lang w:eastAsia="pl-PL"/>
        </w:rPr>
        <w:pict w14:anchorId="1CDC7C96">
          <v:shape id="_x0000_s1026" type="#_x0000_t202" style="position:absolute;left:0;text-align:left;margin-left:296.05pt;margin-top:3.3pt;width:179.5pt;height:102.45pt;z-index:251658240" strokecolor="white">
            <v:textbox style="mso-next-textbox:#_x0000_s1026">
              <w:txbxContent>
                <w:p w14:paraId="01A672EB" w14:textId="77777777" w:rsidR="009367CB" w:rsidRPr="000B2A5E" w:rsidRDefault="009367CB" w:rsidP="00171257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0B2A5E">
                    <w:rPr>
                      <w:rFonts w:cstheme="minorHAnsi"/>
                    </w:rPr>
                    <w:t>Przewodniczący</w:t>
                  </w:r>
                </w:p>
                <w:p w14:paraId="69934B7B" w14:textId="77777777" w:rsidR="009367CB" w:rsidRPr="000B2A5E" w:rsidRDefault="009367CB" w:rsidP="00171257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0B2A5E">
                    <w:rPr>
                      <w:rFonts w:cstheme="minorHAnsi"/>
                    </w:rPr>
                    <w:t>Walnego Zebrania Członków</w:t>
                  </w:r>
                </w:p>
                <w:p w14:paraId="52C38AAC" w14:textId="77777777" w:rsidR="009367CB" w:rsidRPr="000B2A5E" w:rsidRDefault="009367CB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</w:p>
                <w:p w14:paraId="32ABB763" w14:textId="77777777" w:rsidR="009367CB" w:rsidRPr="000B2A5E" w:rsidRDefault="009367CB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</w:p>
                <w:p w14:paraId="00A70EB6" w14:textId="77777777" w:rsidR="009367CB" w:rsidRPr="000B2A5E" w:rsidRDefault="009367CB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Marek Chmielewski</w:t>
                  </w:r>
                </w:p>
              </w:txbxContent>
            </v:textbox>
          </v:shape>
        </w:pict>
      </w:r>
    </w:p>
    <w:p w14:paraId="3029D855" w14:textId="77777777" w:rsidR="005D48FC" w:rsidRDefault="005D48FC">
      <w:pPr>
        <w:spacing w:before="120" w:after="0" w:line="288" w:lineRule="auto"/>
        <w:rPr>
          <w:rFonts w:ascii="Times New Roman" w:hAnsi="Times New Roman" w:cs="Times New Roman"/>
          <w:sz w:val="16"/>
          <w:szCs w:val="16"/>
        </w:rPr>
      </w:pPr>
    </w:p>
    <w:sectPr w:rsidR="005D48FC" w:rsidSect="0060684F">
      <w:headerReference w:type="default" r:id="rId17"/>
      <w:footerReference w:type="default" r:id="rId18"/>
      <w:type w:val="continuous"/>
      <w:pgSz w:w="11905" w:h="16837" w:code="9"/>
      <w:pgMar w:top="567" w:right="567" w:bottom="567" w:left="567" w:header="709" w:footer="1134" w:gutter="851"/>
      <w:pgNumType w:start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51A45517" w14:textId="77777777" w:rsidR="007543C4" w:rsidRDefault="007543C4" w:rsidP="007543C4">
      <w:pPr>
        <w:pStyle w:val="Tekstkomentarza"/>
      </w:pPr>
      <w:r>
        <w:rPr>
          <w:rStyle w:val="Odwoaniedokomentarza"/>
        </w:rPr>
        <w:annotationRef/>
      </w:r>
      <w:r>
        <w:t>Biorąc pod uwagę, że Regulamin obejmuje również działania Rady dotyczące projektów grantowych, należałoby wpisać tutaj także Procedurę grnatową</w:t>
      </w:r>
    </w:p>
  </w:comment>
  <w:comment w:id="1" w:author="Autor" w:initials="A">
    <w:p w14:paraId="286141F4" w14:textId="77777777" w:rsidR="007543C4" w:rsidRDefault="007543C4" w:rsidP="007543C4">
      <w:pPr>
        <w:pStyle w:val="Tekstkomentarza"/>
      </w:pPr>
      <w:r>
        <w:rPr>
          <w:rStyle w:val="Odwoaniedokomentarza"/>
        </w:rPr>
        <w:annotationRef/>
      </w:r>
      <w:r>
        <w:t>Nazwa powinna być tożsama z tytułem dokumentu przyjętego przez LGD i zatwierdzonego przez ZW.</w:t>
      </w:r>
    </w:p>
  </w:comment>
  <w:comment w:id="2" w:author="Autor" w:initials="A">
    <w:p w14:paraId="362BE503" w14:textId="77777777" w:rsidR="007543C4" w:rsidRDefault="007543C4" w:rsidP="007543C4">
      <w:pPr>
        <w:pStyle w:val="Tekstkomentarza"/>
      </w:pPr>
      <w:r>
        <w:rPr>
          <w:rStyle w:val="Odwoaniedokomentarza"/>
        </w:rPr>
        <w:annotationRef/>
      </w:r>
      <w:r>
        <w:t>Drobna uwaga – w Procedurze, którą wcześniej skorygowałem, dokument ten nosił nazwę „Rejestru interesu”. Dokument może się nazywać tak, jak w tamtej Procedurze, lub tak jak w tym Regulaminie – to obojętne. Ale powinien nazywać się tak samo, więc nazwa do ujednolicenia.</w:t>
      </w:r>
    </w:p>
  </w:comment>
  <w:comment w:id="3" w:author="Autor" w:initials="A">
    <w:p w14:paraId="4CFD86D8" w14:textId="77777777" w:rsidR="00347D8D" w:rsidRDefault="00347D8D" w:rsidP="00347D8D">
      <w:pPr>
        <w:pStyle w:val="Tekstkomentarza"/>
      </w:pPr>
      <w:r>
        <w:rPr>
          <w:rStyle w:val="Odwoaniedokomentarza"/>
        </w:rPr>
        <w:annotationRef/>
      </w:r>
      <w:r>
        <w:t>Generalna uwaga – mam wrażenie, że trochę jest nieporządek związany z rozrzuceniem kwestii wylaczeń i grup interesu w różnych miejscach Regulaminu. Par. 15 już coś wzmiankuje o wyłączeniach, z kolei ten rozdziałniby mówi o rejestrze, ale znowu zahacza o temat wyłączeń.</w:t>
      </w:r>
    </w:p>
  </w:comment>
  <w:comment w:id="4" w:author="Autor" w:initials="A">
    <w:p w14:paraId="352AF5BE" w14:textId="77777777" w:rsidR="00347D8D" w:rsidRDefault="00347D8D" w:rsidP="00347D8D">
      <w:pPr>
        <w:pStyle w:val="Tekstkomentarza"/>
      </w:pPr>
      <w:r>
        <w:rPr>
          <w:rStyle w:val="Odwoaniedokomentarza"/>
        </w:rPr>
        <w:annotationRef/>
      </w:r>
      <w:r>
        <w:t>??? czyli kogo? Zarząd LGD?</w:t>
      </w:r>
    </w:p>
  </w:comment>
  <w:comment w:id="5" w:author="Autor" w:initials="A">
    <w:p w14:paraId="4C225BBB" w14:textId="77777777" w:rsidR="006F56D6" w:rsidRDefault="006F56D6" w:rsidP="006F56D6">
      <w:pPr>
        <w:pStyle w:val="Tekstkomentarza"/>
      </w:pPr>
      <w:r>
        <w:rPr>
          <w:rStyle w:val="Odwoaniedokomentarza"/>
        </w:rPr>
        <w:annotationRef/>
      </w:r>
      <w:r>
        <w:t>Jak wyżej – nie rozumiem spójnika „lub”.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A45517" w15:done="0"/>
  <w15:commentEx w15:paraId="286141F4" w15:done="0"/>
  <w15:commentEx w15:paraId="362BE503" w15:done="0"/>
  <w15:commentEx w15:paraId="4CFD86D8" w15:done="0"/>
  <w15:commentEx w15:paraId="352AF5BE" w15:done="0"/>
  <w15:commentEx w15:paraId="4C225B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A45517" w16cid:durableId="76B2D5AA"/>
  <w16cid:commentId w16cid:paraId="286141F4" w16cid:durableId="2324D680"/>
  <w16cid:commentId w16cid:paraId="362BE503" w16cid:durableId="206DD087"/>
  <w16cid:commentId w16cid:paraId="4CFD86D8" w16cid:durableId="5DC385A4"/>
  <w16cid:commentId w16cid:paraId="352AF5BE" w16cid:durableId="3FB27EFC"/>
  <w16cid:commentId w16cid:paraId="4C225BBB" w16cid:durableId="52FA89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991F" w14:textId="77777777" w:rsidR="009367CB" w:rsidRDefault="009367CB" w:rsidP="00EB0D80">
      <w:pPr>
        <w:spacing w:after="0" w:line="240" w:lineRule="auto"/>
      </w:pPr>
      <w:r>
        <w:separator/>
      </w:r>
    </w:p>
  </w:endnote>
  <w:endnote w:type="continuationSeparator" w:id="0">
    <w:p w14:paraId="1D99A514" w14:textId="77777777" w:rsidR="009367CB" w:rsidRDefault="009367CB" w:rsidP="00EB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D676" w14:textId="77777777" w:rsidR="009367CB" w:rsidRDefault="009367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14C3" w14:textId="77777777" w:rsidR="009367CB" w:rsidRPr="00B13043" w:rsidRDefault="009367CB" w:rsidP="00B13043">
    <w:pPr>
      <w:pStyle w:val="Stopka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3703" w14:textId="77777777" w:rsidR="009367CB" w:rsidRPr="00B13043" w:rsidRDefault="009367CB" w:rsidP="00B13043">
    <w:pPr>
      <w:pStyle w:val="Stopka"/>
      <w:rPr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D8D0" w14:textId="77777777" w:rsidR="009367CB" w:rsidRPr="00B13043" w:rsidRDefault="009367CB" w:rsidP="00B13043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FCEB" w14:textId="77777777" w:rsidR="009367CB" w:rsidRDefault="009367CB" w:rsidP="00EB0D80">
      <w:pPr>
        <w:spacing w:after="0" w:line="240" w:lineRule="auto"/>
      </w:pPr>
      <w:r>
        <w:separator/>
      </w:r>
    </w:p>
  </w:footnote>
  <w:footnote w:type="continuationSeparator" w:id="0">
    <w:p w14:paraId="723106DE" w14:textId="77777777" w:rsidR="009367CB" w:rsidRDefault="009367CB" w:rsidP="00EB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D080" w14:textId="77777777" w:rsidR="009367CB" w:rsidRDefault="009367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8948" w14:textId="77777777" w:rsidR="009367CB" w:rsidRPr="007853A6" w:rsidRDefault="009367CB" w:rsidP="00182C86">
    <w:pPr>
      <w:pStyle w:val="Nagwek"/>
      <w:jc w:val="center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53AE" w14:textId="77777777" w:rsidR="009367CB" w:rsidRPr="00412CA6" w:rsidRDefault="009367CB" w:rsidP="00412CA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40D0" w14:textId="77777777" w:rsidR="009367CB" w:rsidRDefault="009367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3" w15:restartNumberingAfterBreak="0">
    <w:nsid w:val="00000012"/>
    <w:multiLevelType w:val="singleLevel"/>
    <w:tmpl w:val="A768D048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sz w:val="20"/>
        <w:szCs w:val="20"/>
      </w:rPr>
    </w:lvl>
  </w:abstractNum>
  <w:abstractNum w:abstractNumId="4" w15:restartNumberingAfterBreak="0">
    <w:nsid w:val="00000013"/>
    <w:multiLevelType w:val="singleLevel"/>
    <w:tmpl w:val="DFF2DD5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strike w:val="0"/>
        <w:sz w:val="20"/>
        <w:szCs w:val="20"/>
      </w:rPr>
    </w:lvl>
  </w:abstractNum>
  <w:abstractNum w:abstractNumId="5" w15:restartNumberingAfterBreak="0">
    <w:nsid w:val="04347361"/>
    <w:multiLevelType w:val="hybridMultilevel"/>
    <w:tmpl w:val="E2207D70"/>
    <w:lvl w:ilvl="0" w:tplc="90D6DE22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54BC9"/>
    <w:multiLevelType w:val="hybridMultilevel"/>
    <w:tmpl w:val="545E1D46"/>
    <w:lvl w:ilvl="0" w:tplc="B73E7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852D018">
      <w:start w:val="1"/>
      <w:numFmt w:val="decimal"/>
      <w:lvlText w:val="%2."/>
      <w:lvlJc w:val="left"/>
      <w:pPr>
        <w:ind w:left="180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A72955"/>
    <w:multiLevelType w:val="hybridMultilevel"/>
    <w:tmpl w:val="A388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068B9"/>
    <w:multiLevelType w:val="hybridMultilevel"/>
    <w:tmpl w:val="13DE7D6E"/>
    <w:lvl w:ilvl="0" w:tplc="19983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5DC18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A97647"/>
    <w:multiLevelType w:val="hybridMultilevel"/>
    <w:tmpl w:val="90DA6FD4"/>
    <w:lvl w:ilvl="0" w:tplc="731685AC">
      <w:start w:val="1"/>
      <w:numFmt w:val="decimal"/>
      <w:lvlText w:val="%1)"/>
      <w:lvlJc w:val="left"/>
      <w:pPr>
        <w:ind w:left="71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2" w15:restartNumberingAfterBreak="0">
    <w:nsid w:val="172A5020"/>
    <w:multiLevelType w:val="hybridMultilevel"/>
    <w:tmpl w:val="25AC9482"/>
    <w:lvl w:ilvl="0" w:tplc="D9B213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43CBD"/>
    <w:multiLevelType w:val="hybridMultilevel"/>
    <w:tmpl w:val="F7E24F36"/>
    <w:lvl w:ilvl="0" w:tplc="4F2811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30021E18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85437E"/>
    <w:multiLevelType w:val="hybridMultilevel"/>
    <w:tmpl w:val="A432846A"/>
    <w:lvl w:ilvl="0" w:tplc="7EE0E23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B0B07"/>
    <w:multiLevelType w:val="hybridMultilevel"/>
    <w:tmpl w:val="88CCA238"/>
    <w:lvl w:ilvl="0" w:tplc="AD40EA4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E79EE"/>
    <w:multiLevelType w:val="hybridMultilevel"/>
    <w:tmpl w:val="BA46C3FE"/>
    <w:lvl w:ilvl="0" w:tplc="58D08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BC72C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26013C"/>
    <w:multiLevelType w:val="hybridMultilevel"/>
    <w:tmpl w:val="F80CA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B3FA7"/>
    <w:multiLevelType w:val="hybridMultilevel"/>
    <w:tmpl w:val="9266C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DC3003"/>
    <w:multiLevelType w:val="hybridMultilevel"/>
    <w:tmpl w:val="2F4AA24A"/>
    <w:lvl w:ilvl="0" w:tplc="3E686A48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3E686A48">
      <w:start w:val="1"/>
      <w:numFmt w:val="decimal"/>
      <w:lvlText w:val="%2)"/>
      <w:lvlJc w:val="left"/>
      <w:pPr>
        <w:ind w:left="1866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23840B9"/>
    <w:multiLevelType w:val="hybridMultilevel"/>
    <w:tmpl w:val="6C1CEF98"/>
    <w:lvl w:ilvl="0" w:tplc="49662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E0A57"/>
    <w:multiLevelType w:val="hybridMultilevel"/>
    <w:tmpl w:val="0ECE622A"/>
    <w:lvl w:ilvl="0" w:tplc="44C248F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F20B7"/>
    <w:multiLevelType w:val="hybridMultilevel"/>
    <w:tmpl w:val="83FA75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4668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C27E08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554E6D"/>
    <w:multiLevelType w:val="hybridMultilevel"/>
    <w:tmpl w:val="EB720C0C"/>
    <w:lvl w:ilvl="0" w:tplc="F80C91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55D6B"/>
    <w:multiLevelType w:val="hybridMultilevel"/>
    <w:tmpl w:val="7A5A576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48D141B"/>
    <w:multiLevelType w:val="hybridMultilevel"/>
    <w:tmpl w:val="F97CAC2C"/>
    <w:lvl w:ilvl="0" w:tplc="AA96EDB8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3330DBD"/>
    <w:multiLevelType w:val="hybridMultilevel"/>
    <w:tmpl w:val="88DA92DC"/>
    <w:lvl w:ilvl="0" w:tplc="9BC429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84FFC"/>
    <w:multiLevelType w:val="hybridMultilevel"/>
    <w:tmpl w:val="8A485DBE"/>
    <w:lvl w:ilvl="0" w:tplc="E02A65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0794E"/>
    <w:multiLevelType w:val="hybridMultilevel"/>
    <w:tmpl w:val="66E834F4"/>
    <w:lvl w:ilvl="0" w:tplc="E21AAD8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022D8"/>
    <w:multiLevelType w:val="hybridMultilevel"/>
    <w:tmpl w:val="7AD0F3A8"/>
    <w:lvl w:ilvl="0" w:tplc="FC3AFA7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A6B12"/>
    <w:multiLevelType w:val="hybridMultilevel"/>
    <w:tmpl w:val="DAD2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437D3"/>
    <w:multiLevelType w:val="hybridMultilevel"/>
    <w:tmpl w:val="C57A56D2"/>
    <w:lvl w:ilvl="0" w:tplc="780A8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E59A8"/>
    <w:multiLevelType w:val="hybridMultilevel"/>
    <w:tmpl w:val="78C0C580"/>
    <w:name w:val="WW8Num22"/>
    <w:lvl w:ilvl="0" w:tplc="95569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1D02A4"/>
    <w:multiLevelType w:val="hybridMultilevel"/>
    <w:tmpl w:val="B16E6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E57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9E08E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AB5033"/>
    <w:multiLevelType w:val="hybridMultilevel"/>
    <w:tmpl w:val="FE6C2438"/>
    <w:lvl w:ilvl="0" w:tplc="3E686A48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3E686A48">
      <w:start w:val="1"/>
      <w:numFmt w:val="decimal"/>
      <w:lvlText w:val="%2)"/>
      <w:lvlJc w:val="left"/>
      <w:pPr>
        <w:ind w:left="1866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5EB3AC4"/>
    <w:multiLevelType w:val="hybridMultilevel"/>
    <w:tmpl w:val="41FA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D73DC"/>
    <w:multiLevelType w:val="hybridMultilevel"/>
    <w:tmpl w:val="2A8E16FA"/>
    <w:lvl w:ilvl="0" w:tplc="3E686A4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50167"/>
    <w:multiLevelType w:val="hybridMultilevel"/>
    <w:tmpl w:val="49B05E60"/>
    <w:lvl w:ilvl="0" w:tplc="E77C1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555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89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C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E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CC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9E4A83"/>
    <w:multiLevelType w:val="hybridMultilevel"/>
    <w:tmpl w:val="DF8CB7C2"/>
    <w:lvl w:ilvl="0" w:tplc="0BEEE4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348AF"/>
    <w:multiLevelType w:val="hybridMultilevel"/>
    <w:tmpl w:val="475E62A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384EB50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41" w15:restartNumberingAfterBreak="0">
    <w:nsid w:val="717C7D41"/>
    <w:multiLevelType w:val="hybridMultilevel"/>
    <w:tmpl w:val="0F84815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3709BC"/>
    <w:multiLevelType w:val="hybridMultilevel"/>
    <w:tmpl w:val="E620043C"/>
    <w:lvl w:ilvl="0" w:tplc="E9BA1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i/>
        <w:strike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96D1D"/>
    <w:multiLevelType w:val="hybridMultilevel"/>
    <w:tmpl w:val="0BCE302E"/>
    <w:lvl w:ilvl="0" w:tplc="D856D6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4874011">
    <w:abstractNumId w:val="13"/>
  </w:num>
  <w:num w:numId="2" w16cid:durableId="1780758790">
    <w:abstractNumId w:val="29"/>
  </w:num>
  <w:num w:numId="3" w16cid:durableId="140345073">
    <w:abstractNumId w:val="22"/>
  </w:num>
  <w:num w:numId="4" w16cid:durableId="710685939">
    <w:abstractNumId w:val="18"/>
  </w:num>
  <w:num w:numId="5" w16cid:durableId="113672073">
    <w:abstractNumId w:val="33"/>
  </w:num>
  <w:num w:numId="6" w16cid:durableId="2038266811">
    <w:abstractNumId w:val="37"/>
  </w:num>
  <w:num w:numId="7" w16cid:durableId="1758936719">
    <w:abstractNumId w:val="42"/>
  </w:num>
  <w:num w:numId="8" w16cid:durableId="1856994612">
    <w:abstractNumId w:val="15"/>
  </w:num>
  <w:num w:numId="9" w16cid:durableId="1564876920">
    <w:abstractNumId w:val="20"/>
  </w:num>
  <w:num w:numId="10" w16cid:durableId="2031566705">
    <w:abstractNumId w:val="25"/>
  </w:num>
  <w:num w:numId="11" w16cid:durableId="2098167067">
    <w:abstractNumId w:val="9"/>
  </w:num>
  <w:num w:numId="12" w16cid:durableId="160975613">
    <w:abstractNumId w:val="28"/>
  </w:num>
  <w:num w:numId="13" w16cid:durableId="1313173406">
    <w:abstractNumId w:val="43"/>
  </w:num>
  <w:num w:numId="14" w16cid:durableId="119686201">
    <w:abstractNumId w:val="39"/>
  </w:num>
  <w:num w:numId="15" w16cid:durableId="1697582548">
    <w:abstractNumId w:val="44"/>
  </w:num>
  <w:num w:numId="16" w16cid:durableId="1914272884">
    <w:abstractNumId w:val="41"/>
  </w:num>
  <w:num w:numId="17" w16cid:durableId="1379041007">
    <w:abstractNumId w:val="26"/>
  </w:num>
  <w:num w:numId="18" w16cid:durableId="711541158">
    <w:abstractNumId w:val="6"/>
  </w:num>
  <w:num w:numId="19" w16cid:durableId="1408111866">
    <w:abstractNumId w:val="12"/>
  </w:num>
  <w:num w:numId="20" w16cid:durableId="1481922590">
    <w:abstractNumId w:val="30"/>
  </w:num>
  <w:num w:numId="21" w16cid:durableId="29690152">
    <w:abstractNumId w:val="31"/>
  </w:num>
  <w:num w:numId="22" w16cid:durableId="841162144">
    <w:abstractNumId w:val="3"/>
  </w:num>
  <w:num w:numId="23" w16cid:durableId="12417441">
    <w:abstractNumId w:val="4"/>
  </w:num>
  <w:num w:numId="24" w16cid:durableId="1338923097">
    <w:abstractNumId w:val="8"/>
  </w:num>
  <w:num w:numId="25" w16cid:durableId="705721247">
    <w:abstractNumId w:val="14"/>
  </w:num>
  <w:num w:numId="26" w16cid:durableId="1363936905">
    <w:abstractNumId w:val="35"/>
  </w:num>
  <w:num w:numId="27" w16cid:durableId="840390197">
    <w:abstractNumId w:val="40"/>
  </w:num>
  <w:num w:numId="28" w16cid:durableId="326565947">
    <w:abstractNumId w:val="11"/>
  </w:num>
  <w:num w:numId="29" w16cid:durableId="1803770146">
    <w:abstractNumId w:val="5"/>
  </w:num>
  <w:num w:numId="30" w16cid:durableId="619654357">
    <w:abstractNumId w:val="10"/>
  </w:num>
  <w:num w:numId="31" w16cid:durableId="518738588">
    <w:abstractNumId w:val="21"/>
  </w:num>
  <w:num w:numId="32" w16cid:durableId="1356541187">
    <w:abstractNumId w:val="36"/>
  </w:num>
  <w:num w:numId="33" w16cid:durableId="909657041">
    <w:abstractNumId w:val="34"/>
  </w:num>
  <w:num w:numId="34" w16cid:durableId="1128009477">
    <w:abstractNumId w:val="19"/>
  </w:num>
  <w:num w:numId="35" w16cid:durableId="8530666">
    <w:abstractNumId w:val="17"/>
  </w:num>
  <w:num w:numId="36" w16cid:durableId="60445795">
    <w:abstractNumId w:val="38"/>
  </w:num>
  <w:num w:numId="37" w16cid:durableId="1959486239">
    <w:abstractNumId w:val="7"/>
  </w:num>
  <w:num w:numId="38" w16cid:durableId="213779112">
    <w:abstractNumId w:val="23"/>
  </w:num>
  <w:num w:numId="39" w16cid:durableId="1884632389">
    <w:abstractNumId w:val="27"/>
  </w:num>
  <w:num w:numId="40" w16cid:durableId="34239732">
    <w:abstractNumId w:val="24"/>
  </w:num>
  <w:num w:numId="41" w16cid:durableId="1838761966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A91"/>
    <w:rsid w:val="00001240"/>
    <w:rsid w:val="00001AC2"/>
    <w:rsid w:val="00002D9F"/>
    <w:rsid w:val="000037A1"/>
    <w:rsid w:val="00003AD0"/>
    <w:rsid w:val="000055FC"/>
    <w:rsid w:val="0001040D"/>
    <w:rsid w:val="0001170D"/>
    <w:rsid w:val="00011ABB"/>
    <w:rsid w:val="00012A58"/>
    <w:rsid w:val="00013D31"/>
    <w:rsid w:val="00020BCA"/>
    <w:rsid w:val="00021126"/>
    <w:rsid w:val="00022064"/>
    <w:rsid w:val="000223FC"/>
    <w:rsid w:val="00022CA2"/>
    <w:rsid w:val="000244F0"/>
    <w:rsid w:val="00026581"/>
    <w:rsid w:val="00026809"/>
    <w:rsid w:val="000303E5"/>
    <w:rsid w:val="00030889"/>
    <w:rsid w:val="000330B1"/>
    <w:rsid w:val="0003647E"/>
    <w:rsid w:val="000366D6"/>
    <w:rsid w:val="0003676F"/>
    <w:rsid w:val="00036D2E"/>
    <w:rsid w:val="00040121"/>
    <w:rsid w:val="00041EEF"/>
    <w:rsid w:val="000428C1"/>
    <w:rsid w:val="00043B9B"/>
    <w:rsid w:val="00046131"/>
    <w:rsid w:val="00053739"/>
    <w:rsid w:val="0005528F"/>
    <w:rsid w:val="000553A6"/>
    <w:rsid w:val="000576A5"/>
    <w:rsid w:val="000608F3"/>
    <w:rsid w:val="000629EA"/>
    <w:rsid w:val="00063559"/>
    <w:rsid w:val="00064161"/>
    <w:rsid w:val="00064837"/>
    <w:rsid w:val="00066BB6"/>
    <w:rsid w:val="00067F3B"/>
    <w:rsid w:val="0007160F"/>
    <w:rsid w:val="00075760"/>
    <w:rsid w:val="00080431"/>
    <w:rsid w:val="00081296"/>
    <w:rsid w:val="00083541"/>
    <w:rsid w:val="000838E1"/>
    <w:rsid w:val="00083E3B"/>
    <w:rsid w:val="000863F5"/>
    <w:rsid w:val="000901EE"/>
    <w:rsid w:val="000907A5"/>
    <w:rsid w:val="00091A23"/>
    <w:rsid w:val="000924FC"/>
    <w:rsid w:val="000947B9"/>
    <w:rsid w:val="00094E8B"/>
    <w:rsid w:val="0009587D"/>
    <w:rsid w:val="0009616E"/>
    <w:rsid w:val="0009618A"/>
    <w:rsid w:val="000965AA"/>
    <w:rsid w:val="00097AA6"/>
    <w:rsid w:val="000A24B7"/>
    <w:rsid w:val="000A28D0"/>
    <w:rsid w:val="000A4629"/>
    <w:rsid w:val="000A4B1C"/>
    <w:rsid w:val="000A5F19"/>
    <w:rsid w:val="000A6F0E"/>
    <w:rsid w:val="000A740B"/>
    <w:rsid w:val="000B2A5E"/>
    <w:rsid w:val="000B2B87"/>
    <w:rsid w:val="000B36AE"/>
    <w:rsid w:val="000C2E87"/>
    <w:rsid w:val="000C4F7E"/>
    <w:rsid w:val="000C5175"/>
    <w:rsid w:val="000C69F2"/>
    <w:rsid w:val="000D0940"/>
    <w:rsid w:val="000D0E7C"/>
    <w:rsid w:val="000D4957"/>
    <w:rsid w:val="000D5DE7"/>
    <w:rsid w:val="000D705F"/>
    <w:rsid w:val="000D710F"/>
    <w:rsid w:val="000E380A"/>
    <w:rsid w:val="000F10C6"/>
    <w:rsid w:val="000F19FC"/>
    <w:rsid w:val="000F2B86"/>
    <w:rsid w:val="000F55C2"/>
    <w:rsid w:val="0010012F"/>
    <w:rsid w:val="00104B34"/>
    <w:rsid w:val="001078DC"/>
    <w:rsid w:val="00110E69"/>
    <w:rsid w:val="001126BE"/>
    <w:rsid w:val="001151D8"/>
    <w:rsid w:val="00117199"/>
    <w:rsid w:val="00117A4D"/>
    <w:rsid w:val="00123D6E"/>
    <w:rsid w:val="00125A13"/>
    <w:rsid w:val="001265FE"/>
    <w:rsid w:val="001306B5"/>
    <w:rsid w:val="001318D7"/>
    <w:rsid w:val="00131E6B"/>
    <w:rsid w:val="00132E68"/>
    <w:rsid w:val="001358A4"/>
    <w:rsid w:val="001359ED"/>
    <w:rsid w:val="00136576"/>
    <w:rsid w:val="001375B4"/>
    <w:rsid w:val="00140DBA"/>
    <w:rsid w:val="0014234B"/>
    <w:rsid w:val="00143C79"/>
    <w:rsid w:val="00145A88"/>
    <w:rsid w:val="00145D75"/>
    <w:rsid w:val="0014667C"/>
    <w:rsid w:val="001514E5"/>
    <w:rsid w:val="001556C9"/>
    <w:rsid w:val="00155CB7"/>
    <w:rsid w:val="001573F6"/>
    <w:rsid w:val="00161760"/>
    <w:rsid w:val="001622C5"/>
    <w:rsid w:val="00163CB2"/>
    <w:rsid w:val="00163F71"/>
    <w:rsid w:val="00163F79"/>
    <w:rsid w:val="00171106"/>
    <w:rsid w:val="00171257"/>
    <w:rsid w:val="00171870"/>
    <w:rsid w:val="001775C6"/>
    <w:rsid w:val="00177A17"/>
    <w:rsid w:val="00180E41"/>
    <w:rsid w:val="00181AAF"/>
    <w:rsid w:val="00182C86"/>
    <w:rsid w:val="00184995"/>
    <w:rsid w:val="00190A8E"/>
    <w:rsid w:val="001A1345"/>
    <w:rsid w:val="001A16E3"/>
    <w:rsid w:val="001A3197"/>
    <w:rsid w:val="001A3351"/>
    <w:rsid w:val="001A35C7"/>
    <w:rsid w:val="001A4DCB"/>
    <w:rsid w:val="001A7560"/>
    <w:rsid w:val="001B3B80"/>
    <w:rsid w:val="001B4C22"/>
    <w:rsid w:val="001C00BD"/>
    <w:rsid w:val="001C1CE5"/>
    <w:rsid w:val="001C384B"/>
    <w:rsid w:val="001C5AF3"/>
    <w:rsid w:val="001C7871"/>
    <w:rsid w:val="001D0142"/>
    <w:rsid w:val="001D241C"/>
    <w:rsid w:val="001D2EE5"/>
    <w:rsid w:val="001D4526"/>
    <w:rsid w:val="001E5C3B"/>
    <w:rsid w:val="001E615A"/>
    <w:rsid w:val="001E62A7"/>
    <w:rsid w:val="001E6581"/>
    <w:rsid w:val="001F2501"/>
    <w:rsid w:val="001F2F88"/>
    <w:rsid w:val="001F6FA8"/>
    <w:rsid w:val="00201BCD"/>
    <w:rsid w:val="00202018"/>
    <w:rsid w:val="0020690C"/>
    <w:rsid w:val="002069C1"/>
    <w:rsid w:val="002078F2"/>
    <w:rsid w:val="00207CC5"/>
    <w:rsid w:val="00210580"/>
    <w:rsid w:val="002162CE"/>
    <w:rsid w:val="00217887"/>
    <w:rsid w:val="002230A4"/>
    <w:rsid w:val="002238CD"/>
    <w:rsid w:val="002250B2"/>
    <w:rsid w:val="00225CE5"/>
    <w:rsid w:val="00226968"/>
    <w:rsid w:val="00231076"/>
    <w:rsid w:val="00234FD2"/>
    <w:rsid w:val="00236517"/>
    <w:rsid w:val="00237949"/>
    <w:rsid w:val="002426AC"/>
    <w:rsid w:val="00242B74"/>
    <w:rsid w:val="00243737"/>
    <w:rsid w:val="00246D25"/>
    <w:rsid w:val="002473A9"/>
    <w:rsid w:val="00250C80"/>
    <w:rsid w:val="00252A5B"/>
    <w:rsid w:val="00252A5F"/>
    <w:rsid w:val="0025337C"/>
    <w:rsid w:val="00260AE4"/>
    <w:rsid w:val="00262811"/>
    <w:rsid w:val="00265DF7"/>
    <w:rsid w:val="00276A3B"/>
    <w:rsid w:val="002800F7"/>
    <w:rsid w:val="002821E0"/>
    <w:rsid w:val="00282C4E"/>
    <w:rsid w:val="00284F61"/>
    <w:rsid w:val="00292731"/>
    <w:rsid w:val="00295390"/>
    <w:rsid w:val="00295C59"/>
    <w:rsid w:val="002A0931"/>
    <w:rsid w:val="002A09FE"/>
    <w:rsid w:val="002A11B0"/>
    <w:rsid w:val="002A21AF"/>
    <w:rsid w:val="002A53C4"/>
    <w:rsid w:val="002A5A2E"/>
    <w:rsid w:val="002A5C6B"/>
    <w:rsid w:val="002A699D"/>
    <w:rsid w:val="002A7105"/>
    <w:rsid w:val="002B03FB"/>
    <w:rsid w:val="002B24B1"/>
    <w:rsid w:val="002B5B9B"/>
    <w:rsid w:val="002B5FDF"/>
    <w:rsid w:val="002B6D74"/>
    <w:rsid w:val="002B6EEC"/>
    <w:rsid w:val="002C63A4"/>
    <w:rsid w:val="002C713D"/>
    <w:rsid w:val="002D2039"/>
    <w:rsid w:val="002D4D25"/>
    <w:rsid w:val="002D5C37"/>
    <w:rsid w:val="002D79C0"/>
    <w:rsid w:val="002E110E"/>
    <w:rsid w:val="002E27A9"/>
    <w:rsid w:val="002E4A29"/>
    <w:rsid w:val="002F2789"/>
    <w:rsid w:val="002F329D"/>
    <w:rsid w:val="002F36A1"/>
    <w:rsid w:val="002F4725"/>
    <w:rsid w:val="002F638F"/>
    <w:rsid w:val="002F72C8"/>
    <w:rsid w:val="003012CE"/>
    <w:rsid w:val="00302295"/>
    <w:rsid w:val="0030505D"/>
    <w:rsid w:val="0031139A"/>
    <w:rsid w:val="003133DD"/>
    <w:rsid w:val="0032647F"/>
    <w:rsid w:val="00326652"/>
    <w:rsid w:val="00332BA2"/>
    <w:rsid w:val="0033562B"/>
    <w:rsid w:val="00336231"/>
    <w:rsid w:val="003371EC"/>
    <w:rsid w:val="0034111E"/>
    <w:rsid w:val="003424D6"/>
    <w:rsid w:val="00345C96"/>
    <w:rsid w:val="003462BD"/>
    <w:rsid w:val="003470A9"/>
    <w:rsid w:val="00347D8D"/>
    <w:rsid w:val="0035340F"/>
    <w:rsid w:val="003571D7"/>
    <w:rsid w:val="00360841"/>
    <w:rsid w:val="00362492"/>
    <w:rsid w:val="00363B7D"/>
    <w:rsid w:val="0036409F"/>
    <w:rsid w:val="00366541"/>
    <w:rsid w:val="003669C2"/>
    <w:rsid w:val="00372C53"/>
    <w:rsid w:val="00373F4B"/>
    <w:rsid w:val="00381774"/>
    <w:rsid w:val="00382285"/>
    <w:rsid w:val="003870B1"/>
    <w:rsid w:val="00393375"/>
    <w:rsid w:val="003A0A95"/>
    <w:rsid w:val="003A2494"/>
    <w:rsid w:val="003A7014"/>
    <w:rsid w:val="003B1D6F"/>
    <w:rsid w:val="003B27E4"/>
    <w:rsid w:val="003B3927"/>
    <w:rsid w:val="003B5801"/>
    <w:rsid w:val="003B73B1"/>
    <w:rsid w:val="003B7560"/>
    <w:rsid w:val="003B7573"/>
    <w:rsid w:val="003C1058"/>
    <w:rsid w:val="003C1977"/>
    <w:rsid w:val="003C1F05"/>
    <w:rsid w:val="003C24EE"/>
    <w:rsid w:val="003C3B9C"/>
    <w:rsid w:val="003C644D"/>
    <w:rsid w:val="003D0513"/>
    <w:rsid w:val="003D235E"/>
    <w:rsid w:val="003E0696"/>
    <w:rsid w:val="003E1A4C"/>
    <w:rsid w:val="003E675D"/>
    <w:rsid w:val="003F0E4D"/>
    <w:rsid w:val="003F0F56"/>
    <w:rsid w:val="003F3E5A"/>
    <w:rsid w:val="003F41D7"/>
    <w:rsid w:val="003F4C76"/>
    <w:rsid w:val="003F5856"/>
    <w:rsid w:val="003F5970"/>
    <w:rsid w:val="0040213A"/>
    <w:rsid w:val="00402912"/>
    <w:rsid w:val="00402CEC"/>
    <w:rsid w:val="00410630"/>
    <w:rsid w:val="004115E7"/>
    <w:rsid w:val="00412CA6"/>
    <w:rsid w:val="00413E83"/>
    <w:rsid w:val="004158FF"/>
    <w:rsid w:val="0041622C"/>
    <w:rsid w:val="0042035D"/>
    <w:rsid w:val="004214F4"/>
    <w:rsid w:val="004226BC"/>
    <w:rsid w:val="0042324D"/>
    <w:rsid w:val="0042336C"/>
    <w:rsid w:val="00425E64"/>
    <w:rsid w:val="0042608B"/>
    <w:rsid w:val="00426A68"/>
    <w:rsid w:val="0043159B"/>
    <w:rsid w:val="00431C45"/>
    <w:rsid w:val="00435002"/>
    <w:rsid w:val="00436CB8"/>
    <w:rsid w:val="00437836"/>
    <w:rsid w:val="00437E0D"/>
    <w:rsid w:val="00437F95"/>
    <w:rsid w:val="0044103E"/>
    <w:rsid w:val="004415AF"/>
    <w:rsid w:val="004438AD"/>
    <w:rsid w:val="004467A5"/>
    <w:rsid w:val="004503B6"/>
    <w:rsid w:val="004528D3"/>
    <w:rsid w:val="004548B2"/>
    <w:rsid w:val="0045545F"/>
    <w:rsid w:val="004572C3"/>
    <w:rsid w:val="00462372"/>
    <w:rsid w:val="004637E3"/>
    <w:rsid w:val="00467404"/>
    <w:rsid w:val="00470DB0"/>
    <w:rsid w:val="00471E58"/>
    <w:rsid w:val="00472776"/>
    <w:rsid w:val="00473A1E"/>
    <w:rsid w:val="00475B38"/>
    <w:rsid w:val="004764BA"/>
    <w:rsid w:val="00481876"/>
    <w:rsid w:val="00481CBA"/>
    <w:rsid w:val="00482913"/>
    <w:rsid w:val="004873E0"/>
    <w:rsid w:val="00487D5F"/>
    <w:rsid w:val="00494E79"/>
    <w:rsid w:val="0049560F"/>
    <w:rsid w:val="00495BBD"/>
    <w:rsid w:val="00496086"/>
    <w:rsid w:val="00496692"/>
    <w:rsid w:val="004A1536"/>
    <w:rsid w:val="004A266C"/>
    <w:rsid w:val="004A4A2E"/>
    <w:rsid w:val="004A4CD3"/>
    <w:rsid w:val="004A6DCA"/>
    <w:rsid w:val="004B0E8A"/>
    <w:rsid w:val="004B1AC0"/>
    <w:rsid w:val="004B268F"/>
    <w:rsid w:val="004B527E"/>
    <w:rsid w:val="004B69FF"/>
    <w:rsid w:val="004C6820"/>
    <w:rsid w:val="004D0515"/>
    <w:rsid w:val="004D1EEA"/>
    <w:rsid w:val="004D28B4"/>
    <w:rsid w:val="004D329B"/>
    <w:rsid w:val="004D3859"/>
    <w:rsid w:val="004D7A36"/>
    <w:rsid w:val="004E0119"/>
    <w:rsid w:val="004E4434"/>
    <w:rsid w:val="004F32E3"/>
    <w:rsid w:val="00501688"/>
    <w:rsid w:val="00502862"/>
    <w:rsid w:val="00510A27"/>
    <w:rsid w:val="00511442"/>
    <w:rsid w:val="0051296F"/>
    <w:rsid w:val="00515965"/>
    <w:rsid w:val="0052105B"/>
    <w:rsid w:val="00522354"/>
    <w:rsid w:val="00523D58"/>
    <w:rsid w:val="00524E59"/>
    <w:rsid w:val="00531490"/>
    <w:rsid w:val="005376DA"/>
    <w:rsid w:val="00540EBB"/>
    <w:rsid w:val="00541BE9"/>
    <w:rsid w:val="0054461D"/>
    <w:rsid w:val="00544D41"/>
    <w:rsid w:val="00545BDD"/>
    <w:rsid w:val="005466C0"/>
    <w:rsid w:val="00546D3B"/>
    <w:rsid w:val="00547602"/>
    <w:rsid w:val="00547EDC"/>
    <w:rsid w:val="00552E61"/>
    <w:rsid w:val="005568C2"/>
    <w:rsid w:val="0056223B"/>
    <w:rsid w:val="00562A94"/>
    <w:rsid w:val="0056616B"/>
    <w:rsid w:val="00570B2C"/>
    <w:rsid w:val="00572A73"/>
    <w:rsid w:val="00574226"/>
    <w:rsid w:val="005750C5"/>
    <w:rsid w:val="00582556"/>
    <w:rsid w:val="00584184"/>
    <w:rsid w:val="0058458F"/>
    <w:rsid w:val="00585B0E"/>
    <w:rsid w:val="005874A5"/>
    <w:rsid w:val="00591044"/>
    <w:rsid w:val="005927F6"/>
    <w:rsid w:val="005939AF"/>
    <w:rsid w:val="005973B3"/>
    <w:rsid w:val="005A0EE2"/>
    <w:rsid w:val="005A11BB"/>
    <w:rsid w:val="005A2A95"/>
    <w:rsid w:val="005A2AFF"/>
    <w:rsid w:val="005A32F9"/>
    <w:rsid w:val="005B10BF"/>
    <w:rsid w:val="005B195A"/>
    <w:rsid w:val="005B1DAD"/>
    <w:rsid w:val="005B2D4A"/>
    <w:rsid w:val="005B4DC5"/>
    <w:rsid w:val="005B6FF4"/>
    <w:rsid w:val="005C71E9"/>
    <w:rsid w:val="005D350A"/>
    <w:rsid w:val="005D377E"/>
    <w:rsid w:val="005D48FC"/>
    <w:rsid w:val="005D67FB"/>
    <w:rsid w:val="005D6B61"/>
    <w:rsid w:val="005E2ED2"/>
    <w:rsid w:val="005E4ECB"/>
    <w:rsid w:val="005F3E51"/>
    <w:rsid w:val="005F4AFA"/>
    <w:rsid w:val="005F5073"/>
    <w:rsid w:val="005F67E4"/>
    <w:rsid w:val="005F7AC3"/>
    <w:rsid w:val="00601772"/>
    <w:rsid w:val="00601FD1"/>
    <w:rsid w:val="0060479B"/>
    <w:rsid w:val="00604DA3"/>
    <w:rsid w:val="006055C2"/>
    <w:rsid w:val="00606703"/>
    <w:rsid w:val="0060684F"/>
    <w:rsid w:val="00607490"/>
    <w:rsid w:val="00612341"/>
    <w:rsid w:val="00612662"/>
    <w:rsid w:val="00615756"/>
    <w:rsid w:val="00616BB5"/>
    <w:rsid w:val="00616DDA"/>
    <w:rsid w:val="00620B2B"/>
    <w:rsid w:val="0062228C"/>
    <w:rsid w:val="00627DA2"/>
    <w:rsid w:val="006303ED"/>
    <w:rsid w:val="00631568"/>
    <w:rsid w:val="0063289E"/>
    <w:rsid w:val="00637B9A"/>
    <w:rsid w:val="00642DBF"/>
    <w:rsid w:val="0064583B"/>
    <w:rsid w:val="00646CBD"/>
    <w:rsid w:val="00652447"/>
    <w:rsid w:val="00652B4B"/>
    <w:rsid w:val="00657747"/>
    <w:rsid w:val="00657CB5"/>
    <w:rsid w:val="00661A14"/>
    <w:rsid w:val="006637AC"/>
    <w:rsid w:val="006641DE"/>
    <w:rsid w:val="00664681"/>
    <w:rsid w:val="00672D7D"/>
    <w:rsid w:val="00673336"/>
    <w:rsid w:val="00673B77"/>
    <w:rsid w:val="00676E34"/>
    <w:rsid w:val="0068590B"/>
    <w:rsid w:val="006933D9"/>
    <w:rsid w:val="00693713"/>
    <w:rsid w:val="00693F04"/>
    <w:rsid w:val="00694052"/>
    <w:rsid w:val="00696800"/>
    <w:rsid w:val="00697C83"/>
    <w:rsid w:val="00697E03"/>
    <w:rsid w:val="006A4956"/>
    <w:rsid w:val="006A4C1D"/>
    <w:rsid w:val="006A5CB9"/>
    <w:rsid w:val="006A63BE"/>
    <w:rsid w:val="006A6ACF"/>
    <w:rsid w:val="006B020C"/>
    <w:rsid w:val="006B2F55"/>
    <w:rsid w:val="006B30C4"/>
    <w:rsid w:val="006B41BB"/>
    <w:rsid w:val="006B6B1D"/>
    <w:rsid w:val="006B79EF"/>
    <w:rsid w:val="006C2FD1"/>
    <w:rsid w:val="006C4503"/>
    <w:rsid w:val="006D0140"/>
    <w:rsid w:val="006D0895"/>
    <w:rsid w:val="006D1979"/>
    <w:rsid w:val="006E328B"/>
    <w:rsid w:val="006E4196"/>
    <w:rsid w:val="006E41B6"/>
    <w:rsid w:val="006E6D1A"/>
    <w:rsid w:val="006E7B2D"/>
    <w:rsid w:val="006F00A3"/>
    <w:rsid w:val="006F56D6"/>
    <w:rsid w:val="006F7E81"/>
    <w:rsid w:val="006F7EB2"/>
    <w:rsid w:val="007043AA"/>
    <w:rsid w:val="00706A67"/>
    <w:rsid w:val="00707293"/>
    <w:rsid w:val="007079B4"/>
    <w:rsid w:val="00711A29"/>
    <w:rsid w:val="007144DF"/>
    <w:rsid w:val="0071479A"/>
    <w:rsid w:val="007147D5"/>
    <w:rsid w:val="0071585F"/>
    <w:rsid w:val="007164FE"/>
    <w:rsid w:val="00717F97"/>
    <w:rsid w:val="007213B9"/>
    <w:rsid w:val="00723F2C"/>
    <w:rsid w:val="00732DBC"/>
    <w:rsid w:val="007330D9"/>
    <w:rsid w:val="00734450"/>
    <w:rsid w:val="007350A4"/>
    <w:rsid w:val="007368A0"/>
    <w:rsid w:val="007376AD"/>
    <w:rsid w:val="00744848"/>
    <w:rsid w:val="0074520A"/>
    <w:rsid w:val="00746DBD"/>
    <w:rsid w:val="007506B3"/>
    <w:rsid w:val="00751FDD"/>
    <w:rsid w:val="007522A2"/>
    <w:rsid w:val="007543C4"/>
    <w:rsid w:val="007553B1"/>
    <w:rsid w:val="00762803"/>
    <w:rsid w:val="00762F55"/>
    <w:rsid w:val="00766113"/>
    <w:rsid w:val="00770C74"/>
    <w:rsid w:val="007713C7"/>
    <w:rsid w:val="00773ED0"/>
    <w:rsid w:val="007743BC"/>
    <w:rsid w:val="00777D58"/>
    <w:rsid w:val="00781800"/>
    <w:rsid w:val="00782F5D"/>
    <w:rsid w:val="00783591"/>
    <w:rsid w:val="0078404A"/>
    <w:rsid w:val="007853A6"/>
    <w:rsid w:val="007875EA"/>
    <w:rsid w:val="00793F1E"/>
    <w:rsid w:val="007A1D85"/>
    <w:rsid w:val="007A4F06"/>
    <w:rsid w:val="007B0020"/>
    <w:rsid w:val="007B65D0"/>
    <w:rsid w:val="007B6672"/>
    <w:rsid w:val="007B7DF0"/>
    <w:rsid w:val="007C05CA"/>
    <w:rsid w:val="007C100D"/>
    <w:rsid w:val="007C4013"/>
    <w:rsid w:val="007C5212"/>
    <w:rsid w:val="007D313F"/>
    <w:rsid w:val="007D4983"/>
    <w:rsid w:val="007D4CA9"/>
    <w:rsid w:val="007D56E9"/>
    <w:rsid w:val="007D6284"/>
    <w:rsid w:val="007D6C8A"/>
    <w:rsid w:val="007D7FBF"/>
    <w:rsid w:val="007E0CF7"/>
    <w:rsid w:val="007E1AEA"/>
    <w:rsid w:val="007E200A"/>
    <w:rsid w:val="007E37B3"/>
    <w:rsid w:val="007E40EC"/>
    <w:rsid w:val="007E7656"/>
    <w:rsid w:val="007E7BB9"/>
    <w:rsid w:val="007F23F2"/>
    <w:rsid w:val="007F41B0"/>
    <w:rsid w:val="007F6855"/>
    <w:rsid w:val="00806F1B"/>
    <w:rsid w:val="008144A5"/>
    <w:rsid w:val="00817BD5"/>
    <w:rsid w:val="008225AE"/>
    <w:rsid w:val="00822FD4"/>
    <w:rsid w:val="00827674"/>
    <w:rsid w:val="008307CC"/>
    <w:rsid w:val="00833B0F"/>
    <w:rsid w:val="0083601C"/>
    <w:rsid w:val="00843C9F"/>
    <w:rsid w:val="00854399"/>
    <w:rsid w:val="00854447"/>
    <w:rsid w:val="00857218"/>
    <w:rsid w:val="00857E56"/>
    <w:rsid w:val="0087093F"/>
    <w:rsid w:val="00874BDF"/>
    <w:rsid w:val="008753C9"/>
    <w:rsid w:val="008758DD"/>
    <w:rsid w:val="00876875"/>
    <w:rsid w:val="00876C23"/>
    <w:rsid w:val="00882377"/>
    <w:rsid w:val="00890AF8"/>
    <w:rsid w:val="00891352"/>
    <w:rsid w:val="00891579"/>
    <w:rsid w:val="00893327"/>
    <w:rsid w:val="00894A2F"/>
    <w:rsid w:val="00894A5D"/>
    <w:rsid w:val="00895241"/>
    <w:rsid w:val="008A0ABF"/>
    <w:rsid w:val="008A157A"/>
    <w:rsid w:val="008A2505"/>
    <w:rsid w:val="008A4909"/>
    <w:rsid w:val="008A534B"/>
    <w:rsid w:val="008A7123"/>
    <w:rsid w:val="008A7F1C"/>
    <w:rsid w:val="008B4230"/>
    <w:rsid w:val="008C0C1E"/>
    <w:rsid w:val="008C49B3"/>
    <w:rsid w:val="008D1467"/>
    <w:rsid w:val="008D1A6D"/>
    <w:rsid w:val="008D41CD"/>
    <w:rsid w:val="008D53E0"/>
    <w:rsid w:val="008D6A24"/>
    <w:rsid w:val="008E0496"/>
    <w:rsid w:val="008E646F"/>
    <w:rsid w:val="008F0BAE"/>
    <w:rsid w:val="008F18D0"/>
    <w:rsid w:val="008F69A8"/>
    <w:rsid w:val="00906E45"/>
    <w:rsid w:val="00907ECD"/>
    <w:rsid w:val="00910C37"/>
    <w:rsid w:val="00913290"/>
    <w:rsid w:val="00914E54"/>
    <w:rsid w:val="0091586E"/>
    <w:rsid w:val="00915B6E"/>
    <w:rsid w:val="00920FF8"/>
    <w:rsid w:val="0092217B"/>
    <w:rsid w:val="00922A98"/>
    <w:rsid w:val="00925DE0"/>
    <w:rsid w:val="00927A5F"/>
    <w:rsid w:val="0093191D"/>
    <w:rsid w:val="00934162"/>
    <w:rsid w:val="00934C73"/>
    <w:rsid w:val="009359AB"/>
    <w:rsid w:val="009367CB"/>
    <w:rsid w:val="00941886"/>
    <w:rsid w:val="00946FC5"/>
    <w:rsid w:val="009509AF"/>
    <w:rsid w:val="009551C4"/>
    <w:rsid w:val="00960C39"/>
    <w:rsid w:val="00965E2A"/>
    <w:rsid w:val="00967158"/>
    <w:rsid w:val="00970D6D"/>
    <w:rsid w:val="00971A09"/>
    <w:rsid w:val="00971A91"/>
    <w:rsid w:val="009730AF"/>
    <w:rsid w:val="00973792"/>
    <w:rsid w:val="00973A2A"/>
    <w:rsid w:val="00974505"/>
    <w:rsid w:val="00976AAB"/>
    <w:rsid w:val="0098795B"/>
    <w:rsid w:val="00987DBE"/>
    <w:rsid w:val="00992A61"/>
    <w:rsid w:val="00992E3D"/>
    <w:rsid w:val="0099519A"/>
    <w:rsid w:val="009A358F"/>
    <w:rsid w:val="009A5164"/>
    <w:rsid w:val="009A537D"/>
    <w:rsid w:val="009A6BEF"/>
    <w:rsid w:val="009A7992"/>
    <w:rsid w:val="009B161E"/>
    <w:rsid w:val="009B1800"/>
    <w:rsid w:val="009B22EE"/>
    <w:rsid w:val="009B2F0B"/>
    <w:rsid w:val="009B3CD7"/>
    <w:rsid w:val="009B4E1A"/>
    <w:rsid w:val="009B5887"/>
    <w:rsid w:val="009C0013"/>
    <w:rsid w:val="009C2B07"/>
    <w:rsid w:val="009C4073"/>
    <w:rsid w:val="009C7797"/>
    <w:rsid w:val="009D7BF8"/>
    <w:rsid w:val="009E3478"/>
    <w:rsid w:val="009E4D96"/>
    <w:rsid w:val="009E55D1"/>
    <w:rsid w:val="009E5A8F"/>
    <w:rsid w:val="009E64D7"/>
    <w:rsid w:val="009E7A38"/>
    <w:rsid w:val="009F315D"/>
    <w:rsid w:val="009F3DA7"/>
    <w:rsid w:val="009F3DB6"/>
    <w:rsid w:val="009F4052"/>
    <w:rsid w:val="009F691F"/>
    <w:rsid w:val="00A038A1"/>
    <w:rsid w:val="00A03945"/>
    <w:rsid w:val="00A06A6E"/>
    <w:rsid w:val="00A07434"/>
    <w:rsid w:val="00A12458"/>
    <w:rsid w:val="00A141B5"/>
    <w:rsid w:val="00A15F5D"/>
    <w:rsid w:val="00A168E1"/>
    <w:rsid w:val="00A214C2"/>
    <w:rsid w:val="00A24813"/>
    <w:rsid w:val="00A27459"/>
    <w:rsid w:val="00A30E05"/>
    <w:rsid w:val="00A36265"/>
    <w:rsid w:val="00A37BBF"/>
    <w:rsid w:val="00A37F23"/>
    <w:rsid w:val="00A403C8"/>
    <w:rsid w:val="00A40CEE"/>
    <w:rsid w:val="00A41879"/>
    <w:rsid w:val="00A426E0"/>
    <w:rsid w:val="00A46E46"/>
    <w:rsid w:val="00A47A44"/>
    <w:rsid w:val="00A5118A"/>
    <w:rsid w:val="00A51BE9"/>
    <w:rsid w:val="00A57E2E"/>
    <w:rsid w:val="00A6012F"/>
    <w:rsid w:val="00A60C65"/>
    <w:rsid w:val="00A67735"/>
    <w:rsid w:val="00A715C5"/>
    <w:rsid w:val="00A71C20"/>
    <w:rsid w:val="00A75A29"/>
    <w:rsid w:val="00A75CB1"/>
    <w:rsid w:val="00A77F52"/>
    <w:rsid w:val="00A80A2A"/>
    <w:rsid w:val="00A80D6D"/>
    <w:rsid w:val="00A86552"/>
    <w:rsid w:val="00A866B2"/>
    <w:rsid w:val="00A90EAB"/>
    <w:rsid w:val="00A92520"/>
    <w:rsid w:val="00A945C0"/>
    <w:rsid w:val="00A94BD3"/>
    <w:rsid w:val="00AA1107"/>
    <w:rsid w:val="00AA6290"/>
    <w:rsid w:val="00AA7058"/>
    <w:rsid w:val="00AB228B"/>
    <w:rsid w:val="00AB30F7"/>
    <w:rsid w:val="00AC1265"/>
    <w:rsid w:val="00AC4662"/>
    <w:rsid w:val="00AC5021"/>
    <w:rsid w:val="00AD2D4D"/>
    <w:rsid w:val="00AD2E76"/>
    <w:rsid w:val="00AD44B5"/>
    <w:rsid w:val="00AD4F91"/>
    <w:rsid w:val="00AD57EB"/>
    <w:rsid w:val="00AD65B0"/>
    <w:rsid w:val="00AD6631"/>
    <w:rsid w:val="00AE0454"/>
    <w:rsid w:val="00AE07CC"/>
    <w:rsid w:val="00AE43F8"/>
    <w:rsid w:val="00AE46EF"/>
    <w:rsid w:val="00AE62FD"/>
    <w:rsid w:val="00AE7CD4"/>
    <w:rsid w:val="00AF2A50"/>
    <w:rsid w:val="00AF7EA8"/>
    <w:rsid w:val="00B06C81"/>
    <w:rsid w:val="00B07869"/>
    <w:rsid w:val="00B11A43"/>
    <w:rsid w:val="00B11CBE"/>
    <w:rsid w:val="00B12FB1"/>
    <w:rsid w:val="00B13043"/>
    <w:rsid w:val="00B15E69"/>
    <w:rsid w:val="00B161DF"/>
    <w:rsid w:val="00B16465"/>
    <w:rsid w:val="00B20CA4"/>
    <w:rsid w:val="00B2354B"/>
    <w:rsid w:val="00B248F4"/>
    <w:rsid w:val="00B262D5"/>
    <w:rsid w:val="00B26539"/>
    <w:rsid w:val="00B26CCE"/>
    <w:rsid w:val="00B30713"/>
    <w:rsid w:val="00B30FDF"/>
    <w:rsid w:val="00B32B75"/>
    <w:rsid w:val="00B32F04"/>
    <w:rsid w:val="00B36811"/>
    <w:rsid w:val="00B376D8"/>
    <w:rsid w:val="00B37BD8"/>
    <w:rsid w:val="00B40293"/>
    <w:rsid w:val="00B457C5"/>
    <w:rsid w:val="00B45FD3"/>
    <w:rsid w:val="00B4612A"/>
    <w:rsid w:val="00B4726F"/>
    <w:rsid w:val="00B55678"/>
    <w:rsid w:val="00B560BA"/>
    <w:rsid w:val="00B565AA"/>
    <w:rsid w:val="00B6360E"/>
    <w:rsid w:val="00B66B86"/>
    <w:rsid w:val="00B67145"/>
    <w:rsid w:val="00B70DEB"/>
    <w:rsid w:val="00B71010"/>
    <w:rsid w:val="00B73995"/>
    <w:rsid w:val="00B75860"/>
    <w:rsid w:val="00B77E59"/>
    <w:rsid w:val="00B80AA9"/>
    <w:rsid w:val="00B81F4D"/>
    <w:rsid w:val="00B82525"/>
    <w:rsid w:val="00B834CC"/>
    <w:rsid w:val="00B836FF"/>
    <w:rsid w:val="00B83B19"/>
    <w:rsid w:val="00B83B3E"/>
    <w:rsid w:val="00B83CE7"/>
    <w:rsid w:val="00B91023"/>
    <w:rsid w:val="00B91C30"/>
    <w:rsid w:val="00B9770A"/>
    <w:rsid w:val="00BA0931"/>
    <w:rsid w:val="00BA1490"/>
    <w:rsid w:val="00BA2900"/>
    <w:rsid w:val="00BA33AC"/>
    <w:rsid w:val="00BA7505"/>
    <w:rsid w:val="00BA7740"/>
    <w:rsid w:val="00BB13CD"/>
    <w:rsid w:val="00BB1C60"/>
    <w:rsid w:val="00BC51A6"/>
    <w:rsid w:val="00BD111D"/>
    <w:rsid w:val="00BD2ECA"/>
    <w:rsid w:val="00BD5E4D"/>
    <w:rsid w:val="00BD7286"/>
    <w:rsid w:val="00BD7C8F"/>
    <w:rsid w:val="00BE0962"/>
    <w:rsid w:val="00BE1586"/>
    <w:rsid w:val="00BE5334"/>
    <w:rsid w:val="00BE5B7B"/>
    <w:rsid w:val="00BE6992"/>
    <w:rsid w:val="00BE745C"/>
    <w:rsid w:val="00BE7CAF"/>
    <w:rsid w:val="00BE7F30"/>
    <w:rsid w:val="00BF020D"/>
    <w:rsid w:val="00BF08BA"/>
    <w:rsid w:val="00BF490E"/>
    <w:rsid w:val="00C00598"/>
    <w:rsid w:val="00C00DDF"/>
    <w:rsid w:val="00C0169E"/>
    <w:rsid w:val="00C075FC"/>
    <w:rsid w:val="00C14831"/>
    <w:rsid w:val="00C16483"/>
    <w:rsid w:val="00C208E4"/>
    <w:rsid w:val="00C215FC"/>
    <w:rsid w:val="00C22053"/>
    <w:rsid w:val="00C24922"/>
    <w:rsid w:val="00C25732"/>
    <w:rsid w:val="00C25F31"/>
    <w:rsid w:val="00C26B49"/>
    <w:rsid w:val="00C2711D"/>
    <w:rsid w:val="00C31121"/>
    <w:rsid w:val="00C32871"/>
    <w:rsid w:val="00C32E52"/>
    <w:rsid w:val="00C34DFB"/>
    <w:rsid w:val="00C34FA6"/>
    <w:rsid w:val="00C40B26"/>
    <w:rsid w:val="00C41CCA"/>
    <w:rsid w:val="00C44CA9"/>
    <w:rsid w:val="00C627C8"/>
    <w:rsid w:val="00C638E9"/>
    <w:rsid w:val="00C705C4"/>
    <w:rsid w:val="00C7082B"/>
    <w:rsid w:val="00C7297A"/>
    <w:rsid w:val="00C81795"/>
    <w:rsid w:val="00C94CA3"/>
    <w:rsid w:val="00C95DBC"/>
    <w:rsid w:val="00C969D8"/>
    <w:rsid w:val="00CA0972"/>
    <w:rsid w:val="00CA1B3C"/>
    <w:rsid w:val="00CA4076"/>
    <w:rsid w:val="00CA7335"/>
    <w:rsid w:val="00CB0DD2"/>
    <w:rsid w:val="00CB19A5"/>
    <w:rsid w:val="00CB58ED"/>
    <w:rsid w:val="00CB6D72"/>
    <w:rsid w:val="00CC0F96"/>
    <w:rsid w:val="00CC2DED"/>
    <w:rsid w:val="00CC5FD8"/>
    <w:rsid w:val="00CD3DDC"/>
    <w:rsid w:val="00CD57A8"/>
    <w:rsid w:val="00CD7A96"/>
    <w:rsid w:val="00CE28CF"/>
    <w:rsid w:val="00CE3EF9"/>
    <w:rsid w:val="00CE5C2B"/>
    <w:rsid w:val="00CE6FF3"/>
    <w:rsid w:val="00CF166D"/>
    <w:rsid w:val="00CF3396"/>
    <w:rsid w:val="00CF5820"/>
    <w:rsid w:val="00CF5F3D"/>
    <w:rsid w:val="00D00283"/>
    <w:rsid w:val="00D041AC"/>
    <w:rsid w:val="00D05E1C"/>
    <w:rsid w:val="00D062B0"/>
    <w:rsid w:val="00D0719C"/>
    <w:rsid w:val="00D11E63"/>
    <w:rsid w:val="00D122C0"/>
    <w:rsid w:val="00D1315A"/>
    <w:rsid w:val="00D13587"/>
    <w:rsid w:val="00D21A6A"/>
    <w:rsid w:val="00D33FB6"/>
    <w:rsid w:val="00D4017D"/>
    <w:rsid w:val="00D40C5B"/>
    <w:rsid w:val="00D41EC2"/>
    <w:rsid w:val="00D43127"/>
    <w:rsid w:val="00D43F9F"/>
    <w:rsid w:val="00D44011"/>
    <w:rsid w:val="00D44DFE"/>
    <w:rsid w:val="00D47328"/>
    <w:rsid w:val="00D474E7"/>
    <w:rsid w:val="00D47B5E"/>
    <w:rsid w:val="00D51277"/>
    <w:rsid w:val="00D52485"/>
    <w:rsid w:val="00D52B0D"/>
    <w:rsid w:val="00D53B9D"/>
    <w:rsid w:val="00D5514F"/>
    <w:rsid w:val="00D55D48"/>
    <w:rsid w:val="00D57A1F"/>
    <w:rsid w:val="00D653CD"/>
    <w:rsid w:val="00D6765F"/>
    <w:rsid w:val="00D70FD1"/>
    <w:rsid w:val="00D7236C"/>
    <w:rsid w:val="00D72BF3"/>
    <w:rsid w:val="00D73A6C"/>
    <w:rsid w:val="00D73FCE"/>
    <w:rsid w:val="00D7587C"/>
    <w:rsid w:val="00D77A91"/>
    <w:rsid w:val="00D77C82"/>
    <w:rsid w:val="00D77CB2"/>
    <w:rsid w:val="00D840A0"/>
    <w:rsid w:val="00D842F5"/>
    <w:rsid w:val="00D8573B"/>
    <w:rsid w:val="00D85C02"/>
    <w:rsid w:val="00D9017D"/>
    <w:rsid w:val="00D913E6"/>
    <w:rsid w:val="00D92213"/>
    <w:rsid w:val="00D95662"/>
    <w:rsid w:val="00D95E15"/>
    <w:rsid w:val="00D97BA8"/>
    <w:rsid w:val="00DA5801"/>
    <w:rsid w:val="00DA6CFE"/>
    <w:rsid w:val="00DA76B5"/>
    <w:rsid w:val="00DB71F4"/>
    <w:rsid w:val="00DC1AFB"/>
    <w:rsid w:val="00DC3CFE"/>
    <w:rsid w:val="00DD11BC"/>
    <w:rsid w:val="00DD1337"/>
    <w:rsid w:val="00DD6B29"/>
    <w:rsid w:val="00DE16A1"/>
    <w:rsid w:val="00DE3501"/>
    <w:rsid w:val="00DE3E4B"/>
    <w:rsid w:val="00DE5A1C"/>
    <w:rsid w:val="00DF001C"/>
    <w:rsid w:val="00DF0A75"/>
    <w:rsid w:val="00DF1C73"/>
    <w:rsid w:val="00DF4228"/>
    <w:rsid w:val="00DF7F6C"/>
    <w:rsid w:val="00E022D2"/>
    <w:rsid w:val="00E0504D"/>
    <w:rsid w:val="00E0621E"/>
    <w:rsid w:val="00E06A11"/>
    <w:rsid w:val="00E13610"/>
    <w:rsid w:val="00E13EA2"/>
    <w:rsid w:val="00E23225"/>
    <w:rsid w:val="00E26580"/>
    <w:rsid w:val="00E26683"/>
    <w:rsid w:val="00E27B0E"/>
    <w:rsid w:val="00E36D0D"/>
    <w:rsid w:val="00E411F7"/>
    <w:rsid w:val="00E44918"/>
    <w:rsid w:val="00E45EBC"/>
    <w:rsid w:val="00E46285"/>
    <w:rsid w:val="00E527A8"/>
    <w:rsid w:val="00E53AAB"/>
    <w:rsid w:val="00E55B92"/>
    <w:rsid w:val="00E577C2"/>
    <w:rsid w:val="00E61EC1"/>
    <w:rsid w:val="00E64B65"/>
    <w:rsid w:val="00E67470"/>
    <w:rsid w:val="00E74BC0"/>
    <w:rsid w:val="00E7617B"/>
    <w:rsid w:val="00E80567"/>
    <w:rsid w:val="00E83711"/>
    <w:rsid w:val="00E83786"/>
    <w:rsid w:val="00E84134"/>
    <w:rsid w:val="00E844F4"/>
    <w:rsid w:val="00E846A1"/>
    <w:rsid w:val="00E84A5E"/>
    <w:rsid w:val="00E84E96"/>
    <w:rsid w:val="00E879F8"/>
    <w:rsid w:val="00E87C78"/>
    <w:rsid w:val="00E911A6"/>
    <w:rsid w:val="00E91591"/>
    <w:rsid w:val="00E9402E"/>
    <w:rsid w:val="00E95AF0"/>
    <w:rsid w:val="00E979A3"/>
    <w:rsid w:val="00E97D83"/>
    <w:rsid w:val="00EA13EF"/>
    <w:rsid w:val="00EA181C"/>
    <w:rsid w:val="00EA23FF"/>
    <w:rsid w:val="00EA41FD"/>
    <w:rsid w:val="00EA5B98"/>
    <w:rsid w:val="00EA6A86"/>
    <w:rsid w:val="00EA7E1B"/>
    <w:rsid w:val="00EB0660"/>
    <w:rsid w:val="00EB0D80"/>
    <w:rsid w:val="00EB2E59"/>
    <w:rsid w:val="00EB360D"/>
    <w:rsid w:val="00EB3C71"/>
    <w:rsid w:val="00EB48FC"/>
    <w:rsid w:val="00EB57E9"/>
    <w:rsid w:val="00EB6D3F"/>
    <w:rsid w:val="00EC38FB"/>
    <w:rsid w:val="00EC4EA2"/>
    <w:rsid w:val="00EC637A"/>
    <w:rsid w:val="00ED0D44"/>
    <w:rsid w:val="00ED322F"/>
    <w:rsid w:val="00ED418B"/>
    <w:rsid w:val="00ED6E92"/>
    <w:rsid w:val="00ED7CAB"/>
    <w:rsid w:val="00ED7D9B"/>
    <w:rsid w:val="00EE4E21"/>
    <w:rsid w:val="00EE4F2E"/>
    <w:rsid w:val="00EE5BC0"/>
    <w:rsid w:val="00EF2D7C"/>
    <w:rsid w:val="00EF2DB1"/>
    <w:rsid w:val="00EF7E1F"/>
    <w:rsid w:val="00F040E6"/>
    <w:rsid w:val="00F07229"/>
    <w:rsid w:val="00F10B9B"/>
    <w:rsid w:val="00F12173"/>
    <w:rsid w:val="00F12D62"/>
    <w:rsid w:val="00F1698A"/>
    <w:rsid w:val="00F1758E"/>
    <w:rsid w:val="00F25B84"/>
    <w:rsid w:val="00F26C30"/>
    <w:rsid w:val="00F30400"/>
    <w:rsid w:val="00F32C2C"/>
    <w:rsid w:val="00F33011"/>
    <w:rsid w:val="00F3332F"/>
    <w:rsid w:val="00F36224"/>
    <w:rsid w:val="00F3768C"/>
    <w:rsid w:val="00F41BC8"/>
    <w:rsid w:val="00F43345"/>
    <w:rsid w:val="00F446B7"/>
    <w:rsid w:val="00F45386"/>
    <w:rsid w:val="00F46199"/>
    <w:rsid w:val="00F46751"/>
    <w:rsid w:val="00F50A89"/>
    <w:rsid w:val="00F544C5"/>
    <w:rsid w:val="00F560CB"/>
    <w:rsid w:val="00F57315"/>
    <w:rsid w:val="00F62D1E"/>
    <w:rsid w:val="00F63649"/>
    <w:rsid w:val="00F657EB"/>
    <w:rsid w:val="00F665F7"/>
    <w:rsid w:val="00F71C95"/>
    <w:rsid w:val="00F737FD"/>
    <w:rsid w:val="00F7456D"/>
    <w:rsid w:val="00F811A6"/>
    <w:rsid w:val="00F8147D"/>
    <w:rsid w:val="00F823BE"/>
    <w:rsid w:val="00F859EA"/>
    <w:rsid w:val="00F8674E"/>
    <w:rsid w:val="00F87907"/>
    <w:rsid w:val="00F87953"/>
    <w:rsid w:val="00F87ACF"/>
    <w:rsid w:val="00F968E6"/>
    <w:rsid w:val="00FA479C"/>
    <w:rsid w:val="00FA4954"/>
    <w:rsid w:val="00FB252C"/>
    <w:rsid w:val="00FB2A26"/>
    <w:rsid w:val="00FB4AB9"/>
    <w:rsid w:val="00FC01EB"/>
    <w:rsid w:val="00FC36DB"/>
    <w:rsid w:val="00FC3A41"/>
    <w:rsid w:val="00FC7593"/>
    <w:rsid w:val="00FD33FB"/>
    <w:rsid w:val="00FF222F"/>
    <w:rsid w:val="00FF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7E4E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6F"/>
  </w:style>
  <w:style w:type="paragraph" w:styleId="Nagwek1">
    <w:name w:val="heading 1"/>
    <w:basedOn w:val="Normalny"/>
    <w:next w:val="Normalny"/>
    <w:link w:val="Nagwek1Znak"/>
    <w:uiPriority w:val="9"/>
    <w:qFormat/>
    <w:rsid w:val="004158FF"/>
    <w:pPr>
      <w:keepNext/>
      <w:keepLines/>
      <w:spacing w:before="480" w:after="0"/>
      <w:jc w:val="right"/>
      <w:outlineLvl w:val="0"/>
    </w:pPr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1AC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C638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0D80"/>
  </w:style>
  <w:style w:type="paragraph" w:styleId="Nagwek">
    <w:name w:val="header"/>
    <w:basedOn w:val="Normalny"/>
    <w:link w:val="NagwekZnak"/>
    <w:uiPriority w:val="99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EB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0D80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4764BA"/>
    <w:pPr>
      <w:ind w:left="720"/>
      <w:contextualSpacing/>
    </w:pPr>
  </w:style>
  <w:style w:type="character" w:styleId="Odwoaniedokomentarza">
    <w:name w:val="annotation reference"/>
    <w:uiPriority w:val="99"/>
    <w:rsid w:val="00D52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52485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485"/>
    <w:rPr>
      <w:rFonts w:ascii="Calibri" w:eastAsia="Calibri" w:hAnsi="Calibri" w:cs="Times New Roman"/>
      <w:sz w:val="20"/>
      <w:szCs w:val="20"/>
    </w:rPr>
  </w:style>
  <w:style w:type="numbering" w:customStyle="1" w:styleId="Styl5">
    <w:name w:val="Styl5"/>
    <w:rsid w:val="00672D7D"/>
    <w:pPr>
      <w:numPr>
        <w:numId w:val="11"/>
      </w:numPr>
    </w:pPr>
  </w:style>
  <w:style w:type="paragraph" w:customStyle="1" w:styleId="CM1">
    <w:name w:val="CM1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numbering" w:customStyle="1" w:styleId="Styl51">
    <w:name w:val="Styl51"/>
    <w:rsid w:val="000907A5"/>
    <w:pPr>
      <w:numPr>
        <w:numId w:val="15"/>
      </w:numPr>
    </w:pPr>
  </w:style>
  <w:style w:type="table" w:styleId="Tabela-Siatka">
    <w:name w:val="Table Grid"/>
    <w:basedOn w:val="Standardowy"/>
    <w:uiPriority w:val="59"/>
    <w:rsid w:val="008D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1akcent2">
    <w:name w:val="Medium List 1 Accent 2"/>
    <w:basedOn w:val="Standardowy"/>
    <w:uiPriority w:val="65"/>
    <w:rsid w:val="00657C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Jasnasiatkaakcent2">
    <w:name w:val="Light Grid Accent 2"/>
    <w:basedOn w:val="Standardowy"/>
    <w:uiPriority w:val="62"/>
    <w:rsid w:val="00657C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ecieniowanieakcent2">
    <w:name w:val="Light Shading Accent 2"/>
    <w:basedOn w:val="Standardowy"/>
    <w:uiPriority w:val="60"/>
    <w:rsid w:val="00657C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abelatyt">
    <w:name w:val="Tabelatyt"/>
    <w:basedOn w:val="Normalny"/>
    <w:link w:val="TabelatytZnak"/>
    <w:rsid w:val="00B83CE7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TabelatytZnak">
    <w:name w:val="Tabelatyt Znak"/>
    <w:link w:val="Tabelatyt"/>
    <w:rsid w:val="00B83CE7"/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Znakiprzypiswdolnych">
    <w:name w:val="Znaki przypisów dolnych"/>
    <w:rsid w:val="00C40B26"/>
  </w:style>
  <w:style w:type="character" w:styleId="Odwoanieprzypisudolnego">
    <w:name w:val="footnote reference"/>
    <w:rsid w:val="00C40B26"/>
    <w:rPr>
      <w:vertAlign w:val="superscript"/>
    </w:rPr>
  </w:style>
  <w:style w:type="paragraph" w:customStyle="1" w:styleId="Akapitzlist1">
    <w:name w:val="Akapit z listą1"/>
    <w:basedOn w:val="Normalny"/>
    <w:rsid w:val="00C40B2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40B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40B26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0B2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2B6D7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B6D74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4A153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58FF"/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58FF"/>
    <w:pPr>
      <w:jc w:val="left"/>
      <w:outlineLvl w:val="9"/>
    </w:pPr>
    <w:rPr>
      <w:rFonts w:asciiTheme="majorHAnsi" w:eastAsiaTheme="majorEastAsia" w:hAnsiTheme="majorHAnsi" w:cstheme="majorBidi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158FF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D041AC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0244F0"/>
    <w:pPr>
      <w:spacing w:after="100"/>
      <w:ind w:left="220"/>
    </w:pPr>
  </w:style>
  <w:style w:type="paragraph" w:customStyle="1" w:styleId="Default">
    <w:name w:val="Default"/>
    <w:rsid w:val="002F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4831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4831"/>
    <w:rPr>
      <w:rFonts w:ascii="Calibri" w:eastAsia="Calibri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rsid w:val="00C638E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6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63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00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00BD"/>
  </w:style>
  <w:style w:type="character" w:styleId="Odwoanieprzypisukocowego">
    <w:name w:val="endnote reference"/>
    <w:basedOn w:val="Domylnaczcionkaakapitu"/>
    <w:uiPriority w:val="99"/>
    <w:semiHidden/>
    <w:unhideWhenUsed/>
    <w:rsid w:val="007D313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3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3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2EE5"/>
    <w:pPr>
      <w:spacing w:after="0" w:line="240" w:lineRule="auto"/>
    </w:pPr>
  </w:style>
  <w:style w:type="paragraph" w:customStyle="1" w:styleId="wsprawie">
    <w:name w:val="w sprawie"/>
    <w:basedOn w:val="Normalny"/>
    <w:rsid w:val="00B55678"/>
    <w:pPr>
      <w:numPr>
        <w:ilvl w:val="1"/>
        <w:numId w:val="27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uaktu">
    <w:name w:val="Tytuł aktu"/>
    <w:rsid w:val="00B55678"/>
    <w:pPr>
      <w:numPr>
        <w:numId w:val="28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B55678"/>
    <w:pPr>
      <w:numPr>
        <w:numId w:val="27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B55678"/>
    <w:pPr>
      <w:numPr>
        <w:ilvl w:val="2"/>
        <w:numId w:val="27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B55678"/>
    <w:pPr>
      <w:numPr>
        <w:ilvl w:val="3"/>
        <w:numId w:val="28"/>
      </w:numPr>
    </w:pPr>
  </w:style>
  <w:style w:type="paragraph" w:customStyle="1" w:styleId="ust">
    <w:name w:val="ust."/>
    <w:autoRedefine/>
    <w:rsid w:val="00B55678"/>
    <w:pPr>
      <w:numPr>
        <w:ilvl w:val="4"/>
        <w:numId w:val="28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B55678"/>
    <w:pPr>
      <w:numPr>
        <w:ilvl w:val="7"/>
        <w:numId w:val="28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55678"/>
    <w:pPr>
      <w:keepLines w:val="0"/>
      <w:numPr>
        <w:ilvl w:val="1"/>
        <w:numId w:val="28"/>
      </w:numPr>
      <w:spacing w:before="0" w:after="120" w:line="240" w:lineRule="auto"/>
    </w:pPr>
    <w:rPr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B55678"/>
    <w:pPr>
      <w:numPr>
        <w:ilvl w:val="2"/>
      </w:numPr>
    </w:pPr>
    <w:rPr>
      <w:b w:val="0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4D3859"/>
  </w:style>
  <w:style w:type="character" w:customStyle="1" w:styleId="TekstkomentarzaZnak1">
    <w:name w:val="Tekst komentarza Znak1"/>
    <w:uiPriority w:val="99"/>
    <w:semiHidden/>
    <w:rsid w:val="004D3859"/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3557</Words>
  <Characters>21342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2018-12-18T14:19:00Z</dcterms:created>
  <dcterms:modified xsi:type="dcterms:W3CDTF">2024-03-26T12:02:00Z</dcterms:modified>
</cp:coreProperties>
</file>