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FA82" w14:textId="77777777" w:rsidR="00FA161A" w:rsidRPr="00A112D4" w:rsidRDefault="00897EAC" w:rsidP="00FA161A">
      <w:pPr>
        <w:rPr>
          <w:rFonts w:asciiTheme="minorHAnsi" w:hAnsiTheme="minorHAnsi" w:cstheme="minorHAnsi"/>
          <w:b/>
          <w:bCs/>
        </w:rPr>
      </w:pPr>
      <w:r w:rsidRPr="00123C97">
        <w:tab/>
      </w:r>
      <w:r w:rsidRPr="00123C97">
        <w:tab/>
      </w:r>
      <w:r w:rsidR="00FA161A" w:rsidRPr="00A112D4">
        <w:rPr>
          <w:rFonts w:asciiTheme="minorHAnsi" w:hAnsiTheme="minorHAnsi" w:cstheme="minorHAnsi"/>
          <w:b/>
          <w:bCs/>
        </w:rPr>
        <w:t>Regulamin konkursu na najlepszą promocję obszaru Puszczy Białowieskiej</w:t>
      </w:r>
    </w:p>
    <w:p w14:paraId="4610136F" w14:textId="77777777" w:rsidR="00FA161A" w:rsidRPr="00A112D4" w:rsidRDefault="00FA161A" w:rsidP="00FA161A">
      <w:pPr>
        <w:rPr>
          <w:rFonts w:asciiTheme="minorHAnsi" w:hAnsiTheme="minorHAnsi" w:cstheme="minorHAnsi"/>
        </w:rPr>
      </w:pPr>
    </w:p>
    <w:p w14:paraId="71C66ABA" w14:textId="77777777" w:rsidR="00FA161A" w:rsidRDefault="00FA161A" w:rsidP="00FA161A">
      <w:pPr>
        <w:rPr>
          <w:rFonts w:asciiTheme="minorHAnsi" w:hAnsiTheme="minorHAnsi" w:cstheme="minorHAnsi"/>
          <w:b/>
          <w:bCs/>
        </w:rPr>
      </w:pPr>
      <w:r w:rsidRPr="00A112D4">
        <w:rPr>
          <w:rFonts w:asciiTheme="minorHAnsi" w:hAnsiTheme="minorHAnsi" w:cstheme="minorHAnsi"/>
          <w:b/>
          <w:bCs/>
        </w:rPr>
        <w:t>I. Organizator</w:t>
      </w:r>
    </w:p>
    <w:p w14:paraId="63F966DE" w14:textId="77777777" w:rsidR="001B0DEC" w:rsidRDefault="001B0DEC" w:rsidP="00FA161A">
      <w:pPr>
        <w:rPr>
          <w:rFonts w:asciiTheme="minorHAnsi" w:hAnsiTheme="minorHAnsi" w:cstheme="minorHAnsi"/>
        </w:rPr>
      </w:pPr>
    </w:p>
    <w:p w14:paraId="71EC31E1" w14:textId="77777777" w:rsidR="001B0DEC" w:rsidRPr="001B0DEC" w:rsidRDefault="001B0DEC" w:rsidP="001B0DEC">
      <w:pPr>
        <w:jc w:val="both"/>
        <w:rPr>
          <w:rFonts w:asciiTheme="minorHAnsi" w:hAnsiTheme="minorHAnsi" w:cstheme="minorHAnsi"/>
        </w:rPr>
      </w:pPr>
    </w:p>
    <w:p w14:paraId="0D427FC6" w14:textId="77777777" w:rsidR="00FA161A" w:rsidRDefault="00FA161A" w:rsidP="00FA161A">
      <w:pPr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   Lokalna Grupa Działania "Puszcza Białowieska" </w:t>
      </w:r>
      <w:r w:rsidR="001B0DEC">
        <w:rPr>
          <w:rFonts w:asciiTheme="minorHAnsi" w:hAnsiTheme="minorHAnsi" w:cstheme="minorHAnsi"/>
        </w:rPr>
        <w:t xml:space="preserve">wraz z </w:t>
      </w:r>
      <w:r w:rsidR="001B0DEC" w:rsidRPr="001B0DEC">
        <w:rPr>
          <w:rFonts w:asciiTheme="minorHAnsi" w:eastAsia="Andale Sans UI" w:hAnsiTheme="minorHAnsi" w:cstheme="minorHAnsi"/>
          <w:highlight w:val="white"/>
        </w:rPr>
        <w:t>„Stowarzyszenie</w:t>
      </w:r>
      <w:r w:rsidR="001B0DEC">
        <w:rPr>
          <w:rFonts w:asciiTheme="minorHAnsi" w:eastAsia="Andale Sans UI" w:hAnsiTheme="minorHAnsi" w:cstheme="minorHAnsi"/>
          <w:highlight w:val="white"/>
        </w:rPr>
        <w:t>m</w:t>
      </w:r>
      <w:r w:rsidR="001B0DEC" w:rsidRPr="001B0DEC">
        <w:rPr>
          <w:rFonts w:asciiTheme="minorHAnsi" w:eastAsia="Andale Sans UI" w:hAnsiTheme="minorHAnsi" w:cstheme="minorHAnsi"/>
          <w:highlight w:val="white"/>
        </w:rPr>
        <w:t xml:space="preserve"> Rozwoju Halkidiki SA - LGA”</w:t>
      </w:r>
      <w:r w:rsidR="001B0DEC">
        <w:rPr>
          <w:rFonts w:asciiTheme="minorHAnsi" w:eastAsia="Andale Sans UI" w:hAnsiTheme="minorHAnsi" w:cstheme="minorHAnsi"/>
        </w:rPr>
        <w:t xml:space="preserve"> </w:t>
      </w:r>
      <w:r w:rsidRPr="00A112D4">
        <w:rPr>
          <w:rFonts w:asciiTheme="minorHAnsi" w:hAnsiTheme="minorHAnsi" w:cstheme="minorHAnsi"/>
        </w:rPr>
        <w:t>realizuje w ramach PROW projekt współpracy z Grecją p.t.: „CULT IN TUR” w zakresie rozwoju turystyki z włączeniem szeroko rozumianych dóbr kultury do istniejącej oferty turystycznej. W ramach projektu przewidziane są zadania polegające na kreowaniu nowych możliwości w zakresie włączenia dóbr kultury do oferty turystycznej. W ramach projektu ma zostać zrealizowany cel szczegółowy projektu: Podniesienie kompetencji lokalnych podmiotów i osób w zakresie innowacyjnych metod odtworzenia, zachowania i efektywnego wykorzystania cennego dziedzictwa kulturowo-przyrodniczego w turystyce.</w:t>
      </w:r>
    </w:p>
    <w:p w14:paraId="4B2C8C4C" w14:textId="77777777" w:rsidR="001B0DEC" w:rsidRPr="00A112D4" w:rsidRDefault="001B0DEC" w:rsidP="00FA161A">
      <w:pPr>
        <w:jc w:val="both"/>
        <w:rPr>
          <w:rFonts w:asciiTheme="minorHAnsi" w:hAnsiTheme="minorHAnsi" w:cstheme="minorHAnsi"/>
        </w:rPr>
      </w:pPr>
    </w:p>
    <w:p w14:paraId="070F1063" w14:textId="77777777" w:rsidR="00FA161A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Konkurs jest organizowany przez Lokalną Grupę Działania "Puszcza Białowieska" (LGD PB), z siedzibą w Hajnówce, ul. Parkowa 3.</w:t>
      </w:r>
    </w:p>
    <w:p w14:paraId="67F45218" w14:textId="77777777" w:rsidR="00FA161A" w:rsidRPr="00A112D4" w:rsidRDefault="00FA161A" w:rsidP="00FA161A">
      <w:pPr>
        <w:rPr>
          <w:rFonts w:asciiTheme="minorHAnsi" w:hAnsiTheme="minorHAnsi" w:cstheme="minorHAnsi"/>
        </w:rPr>
      </w:pPr>
    </w:p>
    <w:p w14:paraId="22FE6266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II. Cel konkursu</w:t>
      </w:r>
    </w:p>
    <w:p w14:paraId="1411AA51" w14:textId="2BDE4896" w:rsidR="00FA161A" w:rsidRDefault="00FA161A" w:rsidP="00FA161A">
      <w:pPr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Celem konkursu jest promowanie </w:t>
      </w:r>
      <w:r w:rsidR="000251B0">
        <w:rPr>
          <w:rFonts w:asciiTheme="minorHAnsi" w:hAnsiTheme="minorHAnsi" w:cstheme="minorHAnsi"/>
        </w:rPr>
        <w:t>Regionu</w:t>
      </w:r>
      <w:r w:rsidRPr="00A112D4">
        <w:rPr>
          <w:rFonts w:asciiTheme="minorHAnsi" w:hAnsiTheme="minorHAnsi" w:cstheme="minorHAnsi"/>
        </w:rPr>
        <w:t xml:space="preserve"> Puszczy Białowieskiej poprzez opracowanie innowacyjnych metod/aplikacji przeznaczonych do promocji produktów i usług w turystyce Regionu „PB”.</w:t>
      </w:r>
    </w:p>
    <w:p w14:paraId="04BF8EF1" w14:textId="77777777" w:rsidR="00FA161A" w:rsidRPr="00A112D4" w:rsidRDefault="00FA161A" w:rsidP="00FA161A">
      <w:pPr>
        <w:rPr>
          <w:rFonts w:asciiTheme="minorHAnsi" w:hAnsiTheme="minorHAnsi" w:cstheme="minorHAnsi"/>
        </w:rPr>
      </w:pPr>
    </w:p>
    <w:p w14:paraId="43DB58CA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III. Warunki uczestnictwa</w:t>
      </w:r>
    </w:p>
    <w:p w14:paraId="50EA21C9" w14:textId="77777777" w:rsidR="00FA161A" w:rsidRDefault="00FA161A" w:rsidP="00FA161A">
      <w:pPr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W konkursie mogą wziąć udział uczniowie III klas liceów ogólnokształcących</w:t>
      </w:r>
      <w:r w:rsidR="00B12E84">
        <w:rPr>
          <w:rFonts w:asciiTheme="minorHAnsi" w:hAnsiTheme="minorHAnsi" w:cstheme="minorHAnsi"/>
        </w:rPr>
        <w:t xml:space="preserve">, kształcących </w:t>
      </w:r>
      <w:r w:rsidRPr="00A112D4">
        <w:rPr>
          <w:rFonts w:asciiTheme="minorHAnsi" w:hAnsiTheme="minorHAnsi" w:cstheme="minorHAnsi"/>
        </w:rPr>
        <w:t>się w szkołach ponadpodstawowych w Hajnówce.</w:t>
      </w:r>
    </w:p>
    <w:p w14:paraId="411F0525" w14:textId="77777777" w:rsidR="00FA161A" w:rsidRPr="00A112D4" w:rsidRDefault="00FA161A" w:rsidP="00FA161A">
      <w:pPr>
        <w:rPr>
          <w:rFonts w:asciiTheme="minorHAnsi" w:hAnsiTheme="minorHAnsi" w:cstheme="minorHAnsi"/>
        </w:rPr>
      </w:pPr>
    </w:p>
    <w:p w14:paraId="5E153036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IV. Zadanie konkursowe</w:t>
      </w:r>
    </w:p>
    <w:p w14:paraId="6DE7644D" w14:textId="77777777" w:rsidR="00FA161A" w:rsidRPr="00A112D4" w:rsidRDefault="00FA161A" w:rsidP="00FA161A">
      <w:pPr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Uczestnicy konkursu zobowiązani są do opracowania innowacyjnej metody/aplikacji do promocji obszaru Puszczy Białowieskiej</w:t>
      </w:r>
      <w:r>
        <w:rPr>
          <w:rFonts w:asciiTheme="minorHAnsi" w:hAnsiTheme="minorHAnsi" w:cstheme="minorHAnsi"/>
        </w:rPr>
        <w:t xml:space="preserve"> i podmiotów wskazanych przez organizatora konkursu</w:t>
      </w:r>
      <w:r w:rsidRPr="00A112D4">
        <w:rPr>
          <w:rFonts w:asciiTheme="minorHAnsi" w:hAnsiTheme="minorHAnsi" w:cstheme="minorHAnsi"/>
        </w:rPr>
        <w:t>, z uwzględnieniem zestawu narzędzi stworzonego w ramach projektu. Metoda/aplikacja powinna być zgodna z celami konkursu i spełniać następujące kryteria:</w:t>
      </w:r>
    </w:p>
    <w:p w14:paraId="60FFD242" w14:textId="77777777" w:rsidR="00FA161A" w:rsidRPr="00A112D4" w:rsidRDefault="00FA161A" w:rsidP="00FA161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innowacyjność</w:t>
      </w:r>
    </w:p>
    <w:p w14:paraId="51322A95" w14:textId="77777777" w:rsidR="00FA161A" w:rsidRPr="00A112D4" w:rsidRDefault="00FA161A" w:rsidP="00FA161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kreatywność</w:t>
      </w:r>
    </w:p>
    <w:p w14:paraId="0C987298" w14:textId="77777777" w:rsidR="00FA161A" w:rsidRPr="00A112D4" w:rsidRDefault="00FA161A" w:rsidP="00FA161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efektywność</w:t>
      </w:r>
    </w:p>
    <w:p w14:paraId="4F70EA3D" w14:textId="77777777" w:rsidR="00FA161A" w:rsidRPr="00A112D4" w:rsidRDefault="00FA161A" w:rsidP="00FA161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możliwość zastosowania w praktyce</w:t>
      </w:r>
    </w:p>
    <w:p w14:paraId="39D708C4" w14:textId="77777777" w:rsidR="00FA161A" w:rsidRDefault="00FA161A" w:rsidP="00FA161A">
      <w:pPr>
        <w:rPr>
          <w:rFonts w:asciiTheme="minorHAnsi" w:hAnsiTheme="minorHAnsi" w:cstheme="minorHAnsi"/>
          <w:b/>
          <w:bCs/>
        </w:rPr>
      </w:pPr>
    </w:p>
    <w:p w14:paraId="0978228B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V. Nagrody</w:t>
      </w:r>
    </w:p>
    <w:p w14:paraId="60D1F214" w14:textId="77777777" w:rsidR="00A22666" w:rsidRDefault="00FA161A" w:rsidP="00A22666">
      <w:pPr>
        <w:jc w:val="both"/>
        <w:rPr>
          <w:rFonts w:asciiTheme="minorHAnsi" w:hAnsiTheme="minorHAnsi" w:cstheme="minorHAnsi"/>
          <w:color w:val="000000" w:themeColor="text1"/>
        </w:rPr>
      </w:pPr>
      <w:r w:rsidRPr="00A112D4">
        <w:rPr>
          <w:rFonts w:asciiTheme="minorHAnsi" w:hAnsiTheme="minorHAnsi" w:cstheme="minorHAnsi"/>
        </w:rPr>
        <w:t xml:space="preserve">W konkursie zostaną przyznane następujące </w:t>
      </w:r>
      <w:r w:rsidRPr="00A112D4">
        <w:rPr>
          <w:rFonts w:asciiTheme="minorHAnsi" w:hAnsiTheme="minorHAnsi" w:cstheme="minorHAnsi"/>
          <w:color w:val="000000" w:themeColor="text1"/>
        </w:rPr>
        <w:t>nagrody</w:t>
      </w:r>
      <w:r w:rsidR="00A22666">
        <w:rPr>
          <w:rFonts w:asciiTheme="minorHAnsi" w:hAnsiTheme="minorHAnsi" w:cstheme="minorHAnsi"/>
          <w:color w:val="000000" w:themeColor="text1"/>
        </w:rPr>
        <w:t>:</w:t>
      </w:r>
      <w:r w:rsidRPr="00A112D4">
        <w:rPr>
          <w:rFonts w:asciiTheme="minorHAnsi" w:hAnsiTheme="minorHAnsi" w:cstheme="minorHAnsi"/>
          <w:color w:val="000000" w:themeColor="text1"/>
        </w:rPr>
        <w:t xml:space="preserve"> </w:t>
      </w:r>
    </w:p>
    <w:p w14:paraId="7140E352" w14:textId="77777777" w:rsidR="00FA161A" w:rsidRPr="00A22666" w:rsidRDefault="00FA161A" w:rsidP="00A2266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22666">
        <w:rPr>
          <w:rFonts w:asciiTheme="minorHAnsi" w:hAnsiTheme="minorHAnsi" w:cstheme="minorHAnsi"/>
        </w:rPr>
        <w:t xml:space="preserve">I miejsce: </w:t>
      </w:r>
      <w:r w:rsidR="00A22666">
        <w:rPr>
          <w:rFonts w:asciiTheme="minorHAnsi" w:hAnsiTheme="minorHAnsi" w:cstheme="minorHAnsi"/>
        </w:rPr>
        <w:t xml:space="preserve">nagroda rzeczowa o wartości </w:t>
      </w:r>
      <w:r w:rsidRPr="00A22666">
        <w:rPr>
          <w:rFonts w:asciiTheme="minorHAnsi" w:hAnsiTheme="minorHAnsi" w:cstheme="minorHAnsi"/>
        </w:rPr>
        <w:t>2000 zł</w:t>
      </w:r>
    </w:p>
    <w:p w14:paraId="615DBCDE" w14:textId="77777777" w:rsidR="00FA161A" w:rsidRPr="00A112D4" w:rsidRDefault="00FA161A" w:rsidP="00FA161A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II miejsce: </w:t>
      </w:r>
      <w:r w:rsidR="00A22666">
        <w:rPr>
          <w:rFonts w:asciiTheme="minorHAnsi" w:hAnsiTheme="minorHAnsi" w:cstheme="minorHAnsi"/>
        </w:rPr>
        <w:t xml:space="preserve">nagroda rzeczowa o wartości </w:t>
      </w:r>
      <w:r w:rsidRPr="00A112D4">
        <w:rPr>
          <w:rFonts w:asciiTheme="minorHAnsi" w:hAnsiTheme="minorHAnsi" w:cstheme="minorHAnsi"/>
        </w:rPr>
        <w:t>1000 zł</w:t>
      </w:r>
    </w:p>
    <w:p w14:paraId="6423890E" w14:textId="77777777" w:rsidR="00FA161A" w:rsidRPr="00A112D4" w:rsidRDefault="00FA161A" w:rsidP="00FA161A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lastRenderedPageBreak/>
        <w:t>III miejsce:</w:t>
      </w:r>
      <w:r w:rsidR="00A22666">
        <w:rPr>
          <w:rFonts w:asciiTheme="minorHAnsi" w:hAnsiTheme="minorHAnsi" w:cstheme="minorHAnsi"/>
        </w:rPr>
        <w:t xml:space="preserve"> nagroda rzeczowa o wartości</w:t>
      </w:r>
      <w:r w:rsidRPr="00A112D4">
        <w:rPr>
          <w:rFonts w:asciiTheme="minorHAnsi" w:hAnsiTheme="minorHAnsi" w:cstheme="minorHAnsi"/>
        </w:rPr>
        <w:t xml:space="preserve"> 500 zł</w:t>
      </w:r>
    </w:p>
    <w:p w14:paraId="424DDA51" w14:textId="77777777" w:rsidR="00FA161A" w:rsidRPr="00A112D4" w:rsidRDefault="00FA161A" w:rsidP="00FA161A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Wyróżnienia: 10</w:t>
      </w:r>
      <w:r w:rsidR="00A22666">
        <w:rPr>
          <w:rFonts w:asciiTheme="minorHAnsi" w:hAnsiTheme="minorHAnsi" w:cstheme="minorHAnsi"/>
        </w:rPr>
        <w:t xml:space="preserve"> nagród rzeczowych o wartości</w:t>
      </w:r>
      <w:r w:rsidRPr="00A112D4">
        <w:rPr>
          <w:rFonts w:asciiTheme="minorHAnsi" w:hAnsiTheme="minorHAnsi" w:cstheme="minorHAnsi"/>
        </w:rPr>
        <w:t xml:space="preserve"> po 250 zł każda.</w:t>
      </w:r>
    </w:p>
    <w:p w14:paraId="3FBD3569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VI. Terminy</w:t>
      </w:r>
    </w:p>
    <w:p w14:paraId="58B6CAC5" w14:textId="77777777" w:rsidR="00FA161A" w:rsidRPr="00A112D4" w:rsidRDefault="00FA161A" w:rsidP="00FA161A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Ogłoszenie konkursu: </w:t>
      </w:r>
      <w:r>
        <w:rPr>
          <w:rFonts w:asciiTheme="minorHAnsi" w:hAnsiTheme="minorHAnsi" w:cstheme="minorHAnsi"/>
          <w:color w:val="000000" w:themeColor="text1"/>
        </w:rPr>
        <w:t>11</w:t>
      </w:r>
      <w:r w:rsidRPr="00A112D4">
        <w:rPr>
          <w:rFonts w:asciiTheme="minorHAnsi" w:hAnsiTheme="minorHAnsi" w:cstheme="minorHAnsi"/>
          <w:color w:val="000000" w:themeColor="text1"/>
        </w:rPr>
        <w:t xml:space="preserve"> </w:t>
      </w:r>
      <w:r w:rsidRPr="00A112D4">
        <w:rPr>
          <w:rFonts w:asciiTheme="minorHAnsi" w:hAnsiTheme="minorHAnsi" w:cstheme="minorHAnsi"/>
        </w:rPr>
        <w:t>września 2023 r.</w:t>
      </w:r>
    </w:p>
    <w:p w14:paraId="1549F88F" w14:textId="34EE4B98" w:rsidR="00FA161A" w:rsidRPr="00A112D4" w:rsidRDefault="00FA161A" w:rsidP="00FA161A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Złożenie prac konkursowych: do </w:t>
      </w:r>
      <w:r w:rsidR="000251B0">
        <w:rPr>
          <w:rFonts w:asciiTheme="minorHAnsi" w:hAnsiTheme="minorHAnsi" w:cstheme="minorHAnsi"/>
        </w:rPr>
        <w:t>28</w:t>
      </w:r>
      <w:r w:rsidRPr="00A112D4">
        <w:rPr>
          <w:rFonts w:asciiTheme="minorHAnsi" w:hAnsiTheme="minorHAnsi" w:cstheme="minorHAnsi"/>
        </w:rPr>
        <w:t xml:space="preserve"> września 2023 r.</w:t>
      </w:r>
    </w:p>
    <w:p w14:paraId="51D13D9F" w14:textId="2F64B365" w:rsidR="00FA161A" w:rsidRPr="00A112D4" w:rsidRDefault="00FA161A" w:rsidP="00FA161A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Rozstrzygnięcie konkursu i wręczenie nagród: </w:t>
      </w:r>
      <w:r w:rsidR="000251B0">
        <w:rPr>
          <w:rFonts w:asciiTheme="minorHAnsi" w:hAnsiTheme="minorHAnsi" w:cstheme="minorHAnsi"/>
        </w:rPr>
        <w:t>3</w:t>
      </w:r>
      <w:r w:rsidRPr="00A112D4">
        <w:rPr>
          <w:rFonts w:asciiTheme="minorHAnsi" w:hAnsiTheme="minorHAnsi" w:cstheme="minorHAnsi"/>
        </w:rPr>
        <w:t>0 września 2023 r.</w:t>
      </w:r>
    </w:p>
    <w:p w14:paraId="6335D507" w14:textId="77777777" w:rsidR="00FA161A" w:rsidRPr="00A112D4" w:rsidRDefault="00FA161A" w:rsidP="00FA161A">
      <w:pPr>
        <w:rPr>
          <w:rFonts w:asciiTheme="minorHAnsi" w:hAnsiTheme="minorHAnsi" w:cstheme="minorHAnsi"/>
          <w:b/>
          <w:bCs/>
        </w:rPr>
      </w:pPr>
    </w:p>
    <w:p w14:paraId="233A4656" w14:textId="77777777" w:rsidR="00FA161A" w:rsidRDefault="00FA161A" w:rsidP="00FA161A">
      <w:pPr>
        <w:rPr>
          <w:rFonts w:asciiTheme="minorHAnsi" w:hAnsiTheme="minorHAnsi" w:cstheme="minorHAnsi"/>
          <w:b/>
          <w:bCs/>
        </w:rPr>
      </w:pPr>
      <w:r w:rsidRPr="00A112D4">
        <w:rPr>
          <w:rFonts w:asciiTheme="minorHAnsi" w:hAnsiTheme="minorHAnsi" w:cstheme="minorHAnsi"/>
          <w:b/>
          <w:bCs/>
        </w:rPr>
        <w:t>VII. Przebieg konkursu</w:t>
      </w:r>
    </w:p>
    <w:p w14:paraId="33C94E29" w14:textId="77777777" w:rsidR="000251B0" w:rsidRPr="00A112D4" w:rsidRDefault="000251B0" w:rsidP="00FA161A">
      <w:pPr>
        <w:rPr>
          <w:rFonts w:asciiTheme="minorHAnsi" w:hAnsiTheme="minorHAnsi" w:cstheme="minorHAnsi"/>
        </w:rPr>
      </w:pPr>
    </w:p>
    <w:p w14:paraId="0DA90E16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Konkurs zostanie przeprowadzony w następujących etapach:</w:t>
      </w:r>
    </w:p>
    <w:p w14:paraId="298E285A" w14:textId="77777777" w:rsidR="00FA161A" w:rsidRPr="00A112D4" w:rsidRDefault="00FA161A" w:rsidP="00FA161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Ogłoszenie konkursu i zachęcenie uczestników do opracowania innowacyjnej metody/aplikacji do promocji obszaru Puszczy Białowieskiej.</w:t>
      </w:r>
    </w:p>
    <w:p w14:paraId="46153C8A" w14:textId="77777777" w:rsidR="00FA161A" w:rsidRPr="00A112D4" w:rsidRDefault="00FA161A" w:rsidP="00FA161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A112D4">
        <w:rPr>
          <w:rFonts w:asciiTheme="minorHAnsi" w:hAnsiTheme="minorHAnsi" w:cstheme="minorHAnsi"/>
        </w:rPr>
        <w:t>Złożenie prac konkursowych w formie pisemnej lub elektronicznej na adres:</w:t>
      </w:r>
      <w:r w:rsidRPr="00A112D4">
        <w:rPr>
          <w:rFonts w:asciiTheme="minorHAnsi" w:hAnsiTheme="minorHAnsi" w:cstheme="minorHAnsi"/>
          <w:color w:val="000000" w:themeColor="text1"/>
        </w:rPr>
        <w:t>biuro@lgd-puszcza-bialowieska.pl</w:t>
      </w:r>
    </w:p>
    <w:p w14:paraId="37C05A0B" w14:textId="77777777" w:rsidR="00FA161A" w:rsidRPr="00A112D4" w:rsidRDefault="00FA161A" w:rsidP="00FA161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Przeprowadzenie oceny prac konkursowych przez komisję konkursową powołaną przez LGD PB.</w:t>
      </w:r>
    </w:p>
    <w:p w14:paraId="694B1EA7" w14:textId="77777777" w:rsidR="00FA161A" w:rsidRPr="00A112D4" w:rsidRDefault="00FA161A" w:rsidP="00FA161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Rozstrzygnięcie konkursu i wręczenie nagród.</w:t>
      </w:r>
    </w:p>
    <w:p w14:paraId="01E3D187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VIII. Komisja konkursowa</w:t>
      </w:r>
    </w:p>
    <w:p w14:paraId="1BE9C7E4" w14:textId="77777777" w:rsidR="00FA161A" w:rsidRPr="00A112D4" w:rsidRDefault="00FA161A" w:rsidP="00FA161A">
      <w:pPr>
        <w:jc w:val="both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 xml:space="preserve">Komisja konkursowa będzie składać się z przedstawicieli LGD PB, ekspertów z dziedziny marketingu </w:t>
      </w:r>
      <w:r w:rsidR="00A22666">
        <w:rPr>
          <w:rFonts w:asciiTheme="minorHAnsi" w:hAnsiTheme="minorHAnsi" w:cstheme="minorHAnsi"/>
        </w:rPr>
        <w:t>i promocji,</w:t>
      </w:r>
      <w:r w:rsidRPr="00A112D4">
        <w:rPr>
          <w:rFonts w:asciiTheme="minorHAnsi" w:hAnsiTheme="minorHAnsi" w:cstheme="minorHAnsi"/>
        </w:rPr>
        <w:t xml:space="preserve"> osób związanych z turystyką w Regionie Puszczy Białowieskiej</w:t>
      </w:r>
      <w:r w:rsidR="00A22666">
        <w:rPr>
          <w:rFonts w:asciiTheme="minorHAnsi" w:hAnsiTheme="minorHAnsi" w:cstheme="minorHAnsi"/>
        </w:rPr>
        <w:t xml:space="preserve"> oraz nauczycieli informatyki z LO</w:t>
      </w:r>
      <w:r w:rsidRPr="00A112D4">
        <w:rPr>
          <w:rFonts w:asciiTheme="minorHAnsi" w:hAnsiTheme="minorHAnsi" w:cstheme="minorHAnsi"/>
        </w:rPr>
        <w:t>.</w:t>
      </w:r>
    </w:p>
    <w:p w14:paraId="72A630DF" w14:textId="77777777" w:rsidR="00FA161A" w:rsidRDefault="00FA161A" w:rsidP="00FA161A">
      <w:pPr>
        <w:rPr>
          <w:rFonts w:asciiTheme="minorHAnsi" w:hAnsiTheme="minorHAnsi" w:cstheme="minorHAnsi"/>
          <w:b/>
          <w:bCs/>
        </w:rPr>
      </w:pPr>
    </w:p>
    <w:p w14:paraId="6CADD0F2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IX. Ocena prac konkursowych</w:t>
      </w:r>
    </w:p>
    <w:p w14:paraId="6335D085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Komisja konkursowa będzie oceniać prace konkursowe w oparciu o następujące kryteria:</w:t>
      </w:r>
    </w:p>
    <w:p w14:paraId="228D5ADB" w14:textId="77777777" w:rsidR="00FA161A" w:rsidRPr="00A112D4" w:rsidRDefault="00FA161A" w:rsidP="00FA161A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innowacyjność</w:t>
      </w:r>
    </w:p>
    <w:p w14:paraId="23E3438D" w14:textId="77777777" w:rsidR="00FA161A" w:rsidRPr="00A112D4" w:rsidRDefault="00FA161A" w:rsidP="00FA161A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kreatywność</w:t>
      </w:r>
    </w:p>
    <w:p w14:paraId="60A33058" w14:textId="77777777" w:rsidR="00FA161A" w:rsidRPr="00A112D4" w:rsidRDefault="00FA161A" w:rsidP="00FA161A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efektywność</w:t>
      </w:r>
    </w:p>
    <w:p w14:paraId="6F827BAE" w14:textId="77777777" w:rsidR="00FA161A" w:rsidRPr="00A112D4" w:rsidRDefault="00FA161A" w:rsidP="00FA161A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możliwość zastosowania w praktyce</w:t>
      </w:r>
    </w:p>
    <w:p w14:paraId="7BCFA8A2" w14:textId="77777777" w:rsidR="00FA161A" w:rsidRDefault="00FA161A" w:rsidP="00FA161A">
      <w:pPr>
        <w:rPr>
          <w:rFonts w:asciiTheme="minorHAnsi" w:hAnsiTheme="minorHAnsi" w:cstheme="minorHAnsi"/>
          <w:b/>
          <w:bCs/>
        </w:rPr>
      </w:pPr>
    </w:p>
    <w:p w14:paraId="68855ABE" w14:textId="77777777" w:rsidR="00FA161A" w:rsidRPr="00A112D4" w:rsidRDefault="00FA161A" w:rsidP="00FA161A">
      <w:pPr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  <w:b/>
          <w:bCs/>
        </w:rPr>
        <w:t>X. Postanowienia końcowe</w:t>
      </w:r>
    </w:p>
    <w:p w14:paraId="5EF709A8" w14:textId="77777777" w:rsidR="00FA161A" w:rsidRPr="00A112D4" w:rsidRDefault="00FA161A" w:rsidP="00FA161A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Laureaci konkursu zostaną powiadomieni o wynikach konkursu drogą mailową lub telefoniczną.</w:t>
      </w:r>
    </w:p>
    <w:p w14:paraId="463A5BAE" w14:textId="77777777" w:rsidR="00FA161A" w:rsidRPr="00A112D4" w:rsidRDefault="00FA161A" w:rsidP="00FA161A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 w:rsidRPr="00A112D4">
        <w:rPr>
          <w:rFonts w:asciiTheme="minorHAnsi" w:hAnsiTheme="minorHAnsi" w:cstheme="minorHAnsi"/>
        </w:rPr>
        <w:t>LGD PB zastrzega sobie prawo do wykorzystania prac konkursowych laureatów w celach promocyjnych.</w:t>
      </w:r>
    </w:p>
    <w:p w14:paraId="47DC0065" w14:textId="77777777" w:rsidR="00FA161A" w:rsidRPr="00B12E84" w:rsidRDefault="00FA161A" w:rsidP="00B12E84">
      <w:pPr>
        <w:pStyle w:val="Akapitzlist"/>
        <w:widowControl/>
        <w:numPr>
          <w:ilvl w:val="0"/>
          <w:numId w:val="6"/>
        </w:numPr>
        <w:kinsoku w:val="0"/>
        <w:overflowPunct w:val="0"/>
        <w:autoSpaceDE/>
        <w:autoSpaceDN/>
        <w:adjustRightInd/>
        <w:spacing w:before="1" w:after="160" w:line="360" w:lineRule="auto"/>
        <w:rPr>
          <w:rFonts w:asciiTheme="minorHAnsi" w:hAnsiTheme="minorHAnsi" w:cstheme="minorHAnsi"/>
          <w:b/>
        </w:rPr>
      </w:pPr>
      <w:r w:rsidRPr="00B12E84">
        <w:rPr>
          <w:rFonts w:asciiTheme="minorHAnsi" w:hAnsiTheme="minorHAnsi" w:cstheme="minorHAnsi"/>
        </w:rPr>
        <w:lastRenderedPageBreak/>
        <w:t>Wszelkie spory związane z konkursem będą rozstrzygane przez LGD PB.</w:t>
      </w:r>
    </w:p>
    <w:p w14:paraId="5E0808E4" w14:textId="77777777" w:rsidR="0001657A" w:rsidRDefault="0001657A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754A09BD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34647B9E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0DE71BDE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7624C15A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7B1A9240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4569AB7E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01E4DF90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4461422C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623467ED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0F83ED0E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5329F286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0B49E09D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2C3AAA06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61996A7D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55973418" w14:textId="77777777" w:rsidR="001B0DEC" w:rsidRDefault="001B0DEC" w:rsidP="00FA161A">
      <w:pPr>
        <w:pStyle w:val="Akapitzlist"/>
        <w:spacing w:line="360" w:lineRule="auto"/>
        <w:jc w:val="right"/>
        <w:rPr>
          <w:rFonts w:cstheme="minorHAnsi"/>
          <w:b/>
          <w:bCs/>
        </w:rPr>
      </w:pPr>
    </w:p>
    <w:p w14:paraId="24B67222" w14:textId="77777777" w:rsidR="001B0DEC" w:rsidRPr="001B0DEC" w:rsidRDefault="001B0DEC" w:rsidP="001B0DEC">
      <w:pPr>
        <w:pStyle w:val="Akapitzlist"/>
        <w:ind w:left="0"/>
        <w:jc w:val="both"/>
        <w:rPr>
          <w:rFonts w:cstheme="minorHAnsi"/>
          <w:b/>
          <w:bCs/>
          <w:i/>
        </w:rPr>
      </w:pPr>
      <w:r w:rsidRPr="001B0DEC">
        <w:rPr>
          <w:rFonts w:asciiTheme="minorHAnsi" w:eastAsiaTheme="majorEastAsia" w:hAnsiTheme="minorHAnsi" w:cstheme="minorHAnsi"/>
          <w:bCs/>
          <w:i/>
        </w:rPr>
        <w:t xml:space="preserve">Operacja pn. </w:t>
      </w:r>
      <w:r w:rsidRPr="001B0DEC">
        <w:rPr>
          <w:rFonts w:asciiTheme="minorHAnsi" w:eastAsia="Calibri" w:hAnsiTheme="minorHAnsi" w:cstheme="minorHAnsi"/>
          <w:i/>
        </w:rPr>
        <w:t xml:space="preserve">„CULT IN TOUR” </w:t>
      </w:r>
      <w:r w:rsidRPr="001B0DEC">
        <w:rPr>
          <w:rFonts w:asciiTheme="minorHAnsi" w:eastAsiaTheme="majorEastAsia" w:hAnsiTheme="minorHAnsi" w:cstheme="minorHAnsi"/>
          <w:bCs/>
          <w:i/>
        </w:rPr>
        <w:t xml:space="preserve">mająca na celu </w:t>
      </w:r>
      <w:r w:rsidRPr="001B0DEC">
        <w:rPr>
          <w:rFonts w:asciiTheme="minorHAnsi" w:hAnsiTheme="minorHAnsi" w:cstheme="minorHAnsi"/>
          <w:i/>
        </w:rPr>
        <w:t xml:space="preserve">wzmocnienie kapitału społecznego LGD „Puszcza Białowieska“ i LGD  </w:t>
      </w:r>
      <w:r w:rsidRPr="001B0DEC">
        <w:rPr>
          <w:rFonts w:asciiTheme="minorHAnsi" w:eastAsia="Andale Sans UI" w:hAnsiTheme="minorHAnsi" w:cstheme="minorHAnsi"/>
          <w:i/>
          <w:highlight w:val="white"/>
        </w:rPr>
        <w:t>„Stowarzyszenie Rozwoju Halkidiki SA - LGA”</w:t>
      </w:r>
      <w:r w:rsidRPr="001B0DEC">
        <w:rPr>
          <w:rFonts w:asciiTheme="minorHAnsi" w:hAnsiTheme="minorHAnsi" w:cstheme="minorHAnsi"/>
          <w:i/>
        </w:rPr>
        <w:t xml:space="preserve"> poprzez aktywny udział lokalnych społeczności w działaniach związanych z zachowaniem naturalnych zasobów przyrodniczo-kulturowych i zrównoważonym ich wykorzystaniu w turystyce </w:t>
      </w:r>
      <w:r w:rsidRPr="001B0DEC">
        <w:rPr>
          <w:rFonts w:asciiTheme="minorHAnsi" w:eastAsiaTheme="majorEastAsia" w:hAnsiTheme="minorHAnsi" w:cstheme="minorHAnsi"/>
          <w:bCs/>
          <w:i/>
        </w:rPr>
        <w:t>współfinansowana jest ze środków Unii Europejskiej  w ramach poddziałania "</w:t>
      </w:r>
      <w:r w:rsidRPr="001B0DEC">
        <w:rPr>
          <w:rFonts w:asciiTheme="minorHAnsi" w:eastAsia="Calibri" w:hAnsiTheme="minorHAnsi" w:cstheme="minorHAnsi"/>
          <w:i/>
        </w:rPr>
        <w:t>19.3  "Przygotowanie i realizacja działań w zakresie współpracy z lokalną grupą działania</w:t>
      </w:r>
      <w:r w:rsidRPr="001B0DEC">
        <w:rPr>
          <w:rFonts w:asciiTheme="minorHAnsi" w:hAnsiTheme="minorHAnsi" w:cstheme="minorHAnsi"/>
          <w:i/>
        </w:rPr>
        <w:t>”</w:t>
      </w:r>
      <w:r w:rsidRPr="001B0DEC">
        <w:rPr>
          <w:rFonts w:asciiTheme="minorHAnsi" w:eastAsiaTheme="majorEastAsia" w:hAnsiTheme="minorHAnsi" w:cstheme="minorHAnsi"/>
          <w:bCs/>
          <w:i/>
        </w:rPr>
        <w:t xml:space="preserve">  w ramach działania "Wsparcie dla rozwoju lokalnego w ramach inicjatywy LEADER" Programu Rozwoju Obszarów Wiejskich na lata 2014 – 2020.</w:t>
      </w:r>
    </w:p>
    <w:sectPr w:rsidR="001B0DEC" w:rsidRPr="001B0DEC" w:rsidSect="00897EAC">
      <w:headerReference w:type="default" r:id="rId7"/>
      <w:footerReference w:type="default" r:id="rId8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48F5" w14:textId="77777777" w:rsidR="00BA353D" w:rsidRDefault="00BA353D" w:rsidP="00897EAC">
      <w:r>
        <w:separator/>
      </w:r>
    </w:p>
  </w:endnote>
  <w:endnote w:type="continuationSeparator" w:id="0">
    <w:p w14:paraId="36A9BBA8" w14:textId="77777777" w:rsidR="00BA353D" w:rsidRDefault="00BA353D" w:rsidP="0089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778C" w14:textId="77777777" w:rsidR="005D0012" w:rsidRDefault="005D0012" w:rsidP="00D336F4">
    <w:pPr>
      <w:pStyle w:val="Nagwek"/>
      <w:ind w:left="70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87CD4" wp14:editId="5BB980E5">
          <wp:simplePos x="0" y="0"/>
          <wp:positionH relativeFrom="column">
            <wp:posOffset>179705</wp:posOffset>
          </wp:positionH>
          <wp:positionV relativeFrom="paragraph">
            <wp:posOffset>141605</wp:posOffset>
          </wp:positionV>
          <wp:extent cx="645160" cy="599440"/>
          <wp:effectExtent l="19050" t="0" r="2540" b="0"/>
          <wp:wrapNone/>
          <wp:docPr id="45" name="Obraz 3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6F4">
      <w:tab/>
    </w:r>
  </w:p>
  <w:p w14:paraId="44621DB6" w14:textId="77777777" w:rsidR="00D336F4" w:rsidRPr="00CE45E2" w:rsidRDefault="00353B45" w:rsidP="00D336F4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noProof/>
      </w:rPr>
      <w:pict w14:anchorId="7692ADA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6pt;margin-top:-6.65pt;width:496.4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" strokecolor="#39694f" strokeweight="1.5pt"/>
      </w:pict>
    </w:r>
    <w:r w:rsidR="00D336F4" w:rsidRPr="00CE45E2"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14:paraId="031A9F85" w14:textId="77777777" w:rsidR="00D336F4" w:rsidRDefault="00D336F4" w:rsidP="00D336F4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ul. </w:t>
    </w:r>
    <w:r w:rsidR="005D0012">
      <w:rPr>
        <w:rFonts w:ascii="Arial" w:hAnsi="Arial" w:cs="Arial"/>
        <w:b/>
        <w:sz w:val="16"/>
        <w:szCs w:val="16"/>
      </w:rPr>
      <w:t>Parkowa3</w:t>
    </w:r>
    <w:r>
      <w:rPr>
        <w:rFonts w:ascii="Arial" w:hAnsi="Arial" w:cs="Arial"/>
        <w:b/>
        <w:sz w:val="16"/>
        <w:szCs w:val="16"/>
      </w:rPr>
      <w:t xml:space="preserve">, 17 – 200 Hajnówka, </w:t>
    </w:r>
    <w:r w:rsidRPr="00BF1925">
      <w:rPr>
        <w:rFonts w:ascii="Arial" w:hAnsi="Arial" w:cs="Arial"/>
        <w:b/>
        <w:sz w:val="16"/>
        <w:szCs w:val="16"/>
      </w:rPr>
      <w:t>NIP 6030028845  REGON 200080369</w:t>
    </w:r>
  </w:p>
  <w:p w14:paraId="2F6660F9" w14:textId="77777777" w:rsidR="00D336F4" w:rsidRPr="00BF1925" w:rsidRDefault="00D336F4" w:rsidP="00D336F4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  <w:p w14:paraId="05A2F805" w14:textId="77777777" w:rsidR="00D336F4" w:rsidRDefault="00D336F4" w:rsidP="00D336F4">
    <w:pPr>
      <w:pStyle w:val="Stopka"/>
      <w:tabs>
        <w:tab w:val="clear" w:pos="4536"/>
        <w:tab w:val="clear" w:pos="9072"/>
        <w:tab w:val="left" w:pos="13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4E08" w14:textId="77777777" w:rsidR="00BA353D" w:rsidRDefault="00BA353D" w:rsidP="00897EAC">
      <w:r>
        <w:separator/>
      </w:r>
    </w:p>
  </w:footnote>
  <w:footnote w:type="continuationSeparator" w:id="0">
    <w:p w14:paraId="4AECEF03" w14:textId="77777777" w:rsidR="00BA353D" w:rsidRDefault="00BA353D" w:rsidP="0089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79BF" w14:textId="77777777" w:rsidR="005D0012" w:rsidRDefault="005D0012">
    <w:pPr>
      <w:pStyle w:val="Nagwek"/>
    </w:pPr>
  </w:p>
  <w:p w14:paraId="07DC79B2" w14:textId="77777777" w:rsidR="005D0012" w:rsidRDefault="000A17DB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C05A0A" wp14:editId="064B32F7">
          <wp:simplePos x="0" y="0"/>
          <wp:positionH relativeFrom="column">
            <wp:posOffset>2984500</wp:posOffset>
          </wp:positionH>
          <wp:positionV relativeFrom="paragraph">
            <wp:posOffset>59690</wp:posOffset>
          </wp:positionV>
          <wp:extent cx="702310" cy="654050"/>
          <wp:effectExtent l="0" t="0" r="0" b="0"/>
          <wp:wrapNone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EECEA1" wp14:editId="1D79A000">
          <wp:simplePos x="0" y="0"/>
          <wp:positionH relativeFrom="margin">
            <wp:posOffset>4473575</wp:posOffset>
          </wp:positionH>
          <wp:positionV relativeFrom="margin">
            <wp:posOffset>-1311910</wp:posOffset>
          </wp:positionV>
          <wp:extent cx="1049655" cy="7143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DFBEB9A" wp14:editId="248A575A">
          <wp:simplePos x="0" y="0"/>
          <wp:positionH relativeFrom="margin">
            <wp:posOffset>1725930</wp:posOffset>
          </wp:positionH>
          <wp:positionV relativeFrom="margin">
            <wp:posOffset>-1188085</wp:posOffset>
          </wp:positionV>
          <wp:extent cx="522605" cy="506730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A45DA74" wp14:editId="14DA8E47">
          <wp:simplePos x="0" y="0"/>
          <wp:positionH relativeFrom="margin">
            <wp:posOffset>-115570</wp:posOffset>
          </wp:positionH>
          <wp:positionV relativeFrom="margin">
            <wp:posOffset>-1188085</wp:posOffset>
          </wp:positionV>
          <wp:extent cx="853440" cy="55181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3544F5" w14:textId="77777777" w:rsidR="005D0012" w:rsidRDefault="005D0012">
    <w:pPr>
      <w:pStyle w:val="Nagwek"/>
    </w:pPr>
  </w:p>
  <w:p w14:paraId="06A333B0" w14:textId="77777777" w:rsidR="005D0012" w:rsidRDefault="005D0012">
    <w:pPr>
      <w:pStyle w:val="Nagwek"/>
    </w:pPr>
  </w:p>
  <w:p w14:paraId="3E02A1C2" w14:textId="77777777" w:rsidR="005D0012" w:rsidRDefault="005D0012" w:rsidP="005D0012">
    <w:pPr>
      <w:jc w:val="center"/>
      <w:rPr>
        <w:rFonts w:ascii="Calibri" w:hAnsi="Calibri" w:cs="Calibri"/>
        <w:sz w:val="20"/>
        <w:szCs w:val="20"/>
      </w:rPr>
    </w:pPr>
  </w:p>
  <w:p w14:paraId="06045982" w14:textId="77777777" w:rsidR="005D0012" w:rsidRPr="004C195C" w:rsidRDefault="00353B45" w:rsidP="005D001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 w14:anchorId="1F90F01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-31.55pt;margin-top:15.4pt;width:512.5pt;height:3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" strokecolor="#00b050" strokeweight="1.5pt">
          <v:shadow color="#4e6128" opacity=".5" offset="1pt"/>
        </v:shape>
      </w:pict>
    </w:r>
    <w:r w:rsidR="005D0012" w:rsidRPr="004C195C">
      <w:rPr>
        <w:rFonts w:ascii="Calibri" w:eastAsia="Calibri" w:hAnsi="Calibri" w:cs="Calibri"/>
        <w:sz w:val="20"/>
        <w:szCs w:val="20"/>
      </w:rPr>
      <w:t>„Europejski Fundusz Rolny na rzecz Rozwoju Obszarów Wiejskich: Europa inwestująca w obszary wiejskie”</w:t>
    </w:r>
  </w:p>
  <w:p w14:paraId="6FEA9562" w14:textId="77777777" w:rsidR="005D0012" w:rsidRDefault="005D0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D06"/>
    <w:multiLevelType w:val="multilevel"/>
    <w:tmpl w:val="727C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5289C"/>
    <w:multiLevelType w:val="multilevel"/>
    <w:tmpl w:val="4F4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65861"/>
    <w:multiLevelType w:val="hybridMultilevel"/>
    <w:tmpl w:val="7990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B23"/>
    <w:multiLevelType w:val="multilevel"/>
    <w:tmpl w:val="188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D46BB"/>
    <w:multiLevelType w:val="multilevel"/>
    <w:tmpl w:val="693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41389"/>
    <w:multiLevelType w:val="multilevel"/>
    <w:tmpl w:val="46B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E4E82"/>
    <w:multiLevelType w:val="multilevel"/>
    <w:tmpl w:val="3F0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882866">
    <w:abstractNumId w:val="4"/>
  </w:num>
  <w:num w:numId="2" w16cid:durableId="248195456">
    <w:abstractNumId w:val="6"/>
  </w:num>
  <w:num w:numId="3" w16cid:durableId="1264386721">
    <w:abstractNumId w:val="3"/>
  </w:num>
  <w:num w:numId="4" w16cid:durableId="364520273">
    <w:abstractNumId w:val="0"/>
  </w:num>
  <w:num w:numId="5" w16cid:durableId="624966114">
    <w:abstractNumId w:val="1"/>
  </w:num>
  <w:num w:numId="6" w16cid:durableId="193152579">
    <w:abstractNumId w:val="5"/>
  </w:num>
  <w:num w:numId="7" w16cid:durableId="17919680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47"/>
    <w:rsid w:val="00005A95"/>
    <w:rsid w:val="0001657A"/>
    <w:rsid w:val="0002306F"/>
    <w:rsid w:val="000251B0"/>
    <w:rsid w:val="0002564E"/>
    <w:rsid w:val="000A17DB"/>
    <w:rsid w:val="000C642B"/>
    <w:rsid w:val="000D6A82"/>
    <w:rsid w:val="000F0855"/>
    <w:rsid w:val="00123C97"/>
    <w:rsid w:val="0013392C"/>
    <w:rsid w:val="001424F5"/>
    <w:rsid w:val="00150D13"/>
    <w:rsid w:val="001B0DEC"/>
    <w:rsid w:val="001E5282"/>
    <w:rsid w:val="001E6D6D"/>
    <w:rsid w:val="0021348F"/>
    <w:rsid w:val="00230152"/>
    <w:rsid w:val="002503C6"/>
    <w:rsid w:val="00283DED"/>
    <w:rsid w:val="002D05DA"/>
    <w:rsid w:val="002F1248"/>
    <w:rsid w:val="00336264"/>
    <w:rsid w:val="00353B45"/>
    <w:rsid w:val="00360588"/>
    <w:rsid w:val="00395210"/>
    <w:rsid w:val="00397EF8"/>
    <w:rsid w:val="003A04D1"/>
    <w:rsid w:val="003A2C95"/>
    <w:rsid w:val="003A7513"/>
    <w:rsid w:val="003C0955"/>
    <w:rsid w:val="003C4B47"/>
    <w:rsid w:val="00400B2C"/>
    <w:rsid w:val="00425F5A"/>
    <w:rsid w:val="00456BCF"/>
    <w:rsid w:val="00456DC2"/>
    <w:rsid w:val="00462CF0"/>
    <w:rsid w:val="00486D3F"/>
    <w:rsid w:val="004A0282"/>
    <w:rsid w:val="004A5677"/>
    <w:rsid w:val="004C21B4"/>
    <w:rsid w:val="004C3E87"/>
    <w:rsid w:val="004D1254"/>
    <w:rsid w:val="00503965"/>
    <w:rsid w:val="00527782"/>
    <w:rsid w:val="00554365"/>
    <w:rsid w:val="005565C3"/>
    <w:rsid w:val="00567130"/>
    <w:rsid w:val="005710D8"/>
    <w:rsid w:val="005755A0"/>
    <w:rsid w:val="00581749"/>
    <w:rsid w:val="005D0012"/>
    <w:rsid w:val="006043E0"/>
    <w:rsid w:val="00674029"/>
    <w:rsid w:val="00677420"/>
    <w:rsid w:val="00694B72"/>
    <w:rsid w:val="006A11F7"/>
    <w:rsid w:val="006B3270"/>
    <w:rsid w:val="006C5036"/>
    <w:rsid w:val="00712A18"/>
    <w:rsid w:val="0072165E"/>
    <w:rsid w:val="00730589"/>
    <w:rsid w:val="00754D60"/>
    <w:rsid w:val="0079247B"/>
    <w:rsid w:val="007C427D"/>
    <w:rsid w:val="007E43CF"/>
    <w:rsid w:val="00807F5C"/>
    <w:rsid w:val="008245FC"/>
    <w:rsid w:val="008271A2"/>
    <w:rsid w:val="0088276C"/>
    <w:rsid w:val="008924B4"/>
    <w:rsid w:val="00897EAC"/>
    <w:rsid w:val="008B33FB"/>
    <w:rsid w:val="008C27BA"/>
    <w:rsid w:val="008D215B"/>
    <w:rsid w:val="00923646"/>
    <w:rsid w:val="00941C72"/>
    <w:rsid w:val="00983077"/>
    <w:rsid w:val="0098605A"/>
    <w:rsid w:val="00986D35"/>
    <w:rsid w:val="009870B9"/>
    <w:rsid w:val="009A53F4"/>
    <w:rsid w:val="009B41BF"/>
    <w:rsid w:val="009B42F9"/>
    <w:rsid w:val="009E23D0"/>
    <w:rsid w:val="009E2554"/>
    <w:rsid w:val="009F454B"/>
    <w:rsid w:val="009F45A7"/>
    <w:rsid w:val="009F5F66"/>
    <w:rsid w:val="00A00671"/>
    <w:rsid w:val="00A1158D"/>
    <w:rsid w:val="00A134F8"/>
    <w:rsid w:val="00A22666"/>
    <w:rsid w:val="00A66231"/>
    <w:rsid w:val="00A66708"/>
    <w:rsid w:val="00A92409"/>
    <w:rsid w:val="00AA1645"/>
    <w:rsid w:val="00AF1A4E"/>
    <w:rsid w:val="00AF1C0F"/>
    <w:rsid w:val="00B0456E"/>
    <w:rsid w:val="00B076FD"/>
    <w:rsid w:val="00B12E84"/>
    <w:rsid w:val="00B13160"/>
    <w:rsid w:val="00B15355"/>
    <w:rsid w:val="00B20434"/>
    <w:rsid w:val="00B2123F"/>
    <w:rsid w:val="00B353C7"/>
    <w:rsid w:val="00B454E0"/>
    <w:rsid w:val="00B525F0"/>
    <w:rsid w:val="00B76AFE"/>
    <w:rsid w:val="00B93A86"/>
    <w:rsid w:val="00BA353D"/>
    <w:rsid w:val="00BB0ED2"/>
    <w:rsid w:val="00BC2B13"/>
    <w:rsid w:val="00BC4283"/>
    <w:rsid w:val="00BD196B"/>
    <w:rsid w:val="00BE4640"/>
    <w:rsid w:val="00BF3A7B"/>
    <w:rsid w:val="00C20EA9"/>
    <w:rsid w:val="00C26FD6"/>
    <w:rsid w:val="00C50C52"/>
    <w:rsid w:val="00C510AC"/>
    <w:rsid w:val="00C92C57"/>
    <w:rsid w:val="00CC1D64"/>
    <w:rsid w:val="00CE32EB"/>
    <w:rsid w:val="00D00EC9"/>
    <w:rsid w:val="00D26932"/>
    <w:rsid w:val="00D336F4"/>
    <w:rsid w:val="00D5532E"/>
    <w:rsid w:val="00D94E70"/>
    <w:rsid w:val="00D97C97"/>
    <w:rsid w:val="00DC39C0"/>
    <w:rsid w:val="00DE57CE"/>
    <w:rsid w:val="00E218BE"/>
    <w:rsid w:val="00E87FFC"/>
    <w:rsid w:val="00E90112"/>
    <w:rsid w:val="00EB1372"/>
    <w:rsid w:val="00EB58CB"/>
    <w:rsid w:val="00F051F5"/>
    <w:rsid w:val="00F074CC"/>
    <w:rsid w:val="00F11617"/>
    <w:rsid w:val="00F57CA3"/>
    <w:rsid w:val="00F75FC7"/>
    <w:rsid w:val="00F9743F"/>
    <w:rsid w:val="00FA161A"/>
    <w:rsid w:val="00FE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DA3868"/>
  <w15:docId w15:val="{32F22544-9277-4E36-9E1E-6B0282C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D2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_wyliczenie,K-P_odwolanie,Akapit z listą5,maz_wyliczenie,opis dzialania,Chorzów - Akapit z listą,CW_Lista"/>
    <w:basedOn w:val="Normalny"/>
    <w:link w:val="AkapitzlistZnak"/>
    <w:uiPriority w:val="34"/>
    <w:qFormat/>
    <w:rsid w:val="003C4B47"/>
    <w:pPr>
      <w:ind w:left="720"/>
      <w:contextualSpacing/>
    </w:pPr>
  </w:style>
  <w:style w:type="paragraph" w:styleId="Nagwek">
    <w:name w:val="header"/>
    <w:basedOn w:val="Normalny"/>
    <w:link w:val="NagwekZnak"/>
    <w:rsid w:val="00941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3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97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EAC"/>
  </w:style>
  <w:style w:type="paragraph" w:styleId="Tekstdymka">
    <w:name w:val="Balloon Text"/>
    <w:basedOn w:val="Normalny"/>
    <w:link w:val="TekstdymkaZnak"/>
    <w:uiPriority w:val="99"/>
    <w:semiHidden/>
    <w:unhideWhenUsed/>
    <w:rsid w:val="00897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EA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150D13"/>
    <w:pPr>
      <w:suppressAutoHyphens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50D13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50D13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AkapitzlistZnak">
    <w:name w:val="Akapit z listą Znak"/>
    <w:aliases w:val="Akapit z listą BS Znak,A_wyliczenie Znak,K-P_odwolanie Znak,Akapit z listą5 Znak,maz_wyliczenie Znak,opis dzialania Znak,Chorzów - Akapit z listą Znak,CW_Lista Znak"/>
    <w:link w:val="Akapitzlist"/>
    <w:uiPriority w:val="34"/>
    <w:qFormat/>
    <w:locked/>
    <w:rsid w:val="00150D13"/>
  </w:style>
  <w:style w:type="character" w:styleId="Hipercze">
    <w:name w:val="Hyperlink"/>
    <w:basedOn w:val="Domylnaczcionkaakapitu"/>
    <w:unhideWhenUsed/>
    <w:rsid w:val="004A567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BC2B13"/>
    <w:pPr>
      <w:ind w:left="109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2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2B1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D2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rotitle-content">
    <w:name w:val="hero__title-content"/>
    <w:basedOn w:val="Domylnaczcionkaakapitu"/>
    <w:rsid w:val="008D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Prezes</cp:lastModifiedBy>
  <cp:revision>8</cp:revision>
  <cp:lastPrinted>2023-09-11T06:12:00Z</cp:lastPrinted>
  <dcterms:created xsi:type="dcterms:W3CDTF">2023-09-08T10:47:00Z</dcterms:created>
  <dcterms:modified xsi:type="dcterms:W3CDTF">2023-09-19T10:06:00Z</dcterms:modified>
</cp:coreProperties>
</file>