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7" w:rsidRPr="002140E7" w:rsidRDefault="002140E7" w:rsidP="00AC7038">
      <w:pPr>
        <w:spacing w:before="120" w:after="0" w:line="240" w:lineRule="auto"/>
        <w:jc w:val="center"/>
        <w:rPr>
          <w:b/>
        </w:rPr>
      </w:pPr>
      <w:r w:rsidRPr="002140E7">
        <w:rPr>
          <w:b/>
        </w:rPr>
        <w:t xml:space="preserve">LOKALNE KRYTERIA WYBORU GRANTÓW </w:t>
      </w:r>
    </w:p>
    <w:p w:rsidR="00AC7038" w:rsidRDefault="002140E7" w:rsidP="00AC7038">
      <w:pPr>
        <w:spacing w:before="120" w:after="0" w:line="240" w:lineRule="auto"/>
        <w:jc w:val="center"/>
      </w:pPr>
      <w:r>
        <w:t>KRYTERIA OBLIGATORYJNE DLA WSZYSTKICH NABORÓW I REALIZOWANYCH TYPÓW OPERACJI</w:t>
      </w:r>
    </w:p>
    <w:p w:rsidR="001845BF" w:rsidRDefault="001845BF" w:rsidP="00AC7038">
      <w:pPr>
        <w:spacing w:before="120"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3961"/>
        <w:gridCol w:w="3961"/>
        <w:gridCol w:w="3961"/>
        <w:gridCol w:w="3961"/>
      </w:tblGrid>
      <w:tr w:rsidR="001845BF" w:rsidTr="001845BF">
        <w:tc>
          <w:tcPr>
            <w:tcW w:w="3961" w:type="dxa"/>
            <w:shd w:val="clear" w:color="auto" w:fill="9BBB59" w:themeFill="accent3"/>
          </w:tcPr>
          <w:p w:rsidR="001845BF" w:rsidRPr="001845BF" w:rsidRDefault="001845BF" w:rsidP="00DC1DDC">
            <w:pPr>
              <w:spacing w:after="0" w:line="240" w:lineRule="auto"/>
              <w:rPr>
                <w:b/>
                <w:bCs/>
                <w:strike/>
                <w:sz w:val="18"/>
                <w:szCs w:val="18"/>
              </w:rPr>
            </w:pPr>
            <w:r w:rsidRPr="001845BF">
              <w:rPr>
                <w:b/>
                <w:bCs/>
                <w:strike/>
                <w:sz w:val="18"/>
                <w:szCs w:val="18"/>
              </w:rPr>
              <w:t>Kryterium:</w:t>
            </w:r>
          </w:p>
        </w:tc>
        <w:tc>
          <w:tcPr>
            <w:tcW w:w="3961" w:type="dxa"/>
            <w:shd w:val="clear" w:color="auto" w:fill="9BBB59" w:themeFill="accent3"/>
          </w:tcPr>
          <w:p w:rsidR="001845BF" w:rsidRPr="001845BF" w:rsidRDefault="001845BF" w:rsidP="001845BF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1845BF">
              <w:rPr>
                <w:strike/>
                <w:sz w:val="18"/>
                <w:szCs w:val="18"/>
              </w:rPr>
              <w:t>Opis:</w:t>
            </w:r>
          </w:p>
        </w:tc>
        <w:tc>
          <w:tcPr>
            <w:tcW w:w="3961" w:type="dxa"/>
            <w:shd w:val="clear" w:color="auto" w:fill="9BBB59" w:themeFill="accent3"/>
          </w:tcPr>
          <w:p w:rsidR="001845BF" w:rsidRPr="001845BF" w:rsidRDefault="001845BF" w:rsidP="00DC1DDC">
            <w:pPr>
              <w:tabs>
                <w:tab w:val="left" w:pos="0"/>
              </w:tabs>
              <w:spacing w:after="0" w:line="240" w:lineRule="auto"/>
              <w:rPr>
                <w:strike/>
                <w:sz w:val="18"/>
                <w:szCs w:val="18"/>
              </w:rPr>
            </w:pPr>
            <w:r w:rsidRPr="001845BF">
              <w:rPr>
                <w:strike/>
                <w:sz w:val="18"/>
                <w:szCs w:val="18"/>
              </w:rPr>
              <w:t>Punktacja:</w:t>
            </w:r>
          </w:p>
        </w:tc>
        <w:tc>
          <w:tcPr>
            <w:tcW w:w="3961" w:type="dxa"/>
            <w:shd w:val="clear" w:color="auto" w:fill="9BBB59" w:themeFill="accent3"/>
          </w:tcPr>
          <w:p w:rsidR="001845BF" w:rsidRPr="001845BF" w:rsidRDefault="001845BF" w:rsidP="00DC1DDC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1845BF">
              <w:rPr>
                <w:strike/>
                <w:sz w:val="18"/>
                <w:szCs w:val="18"/>
              </w:rPr>
              <w:t>Źródło weryfikacji:</w:t>
            </w:r>
          </w:p>
        </w:tc>
      </w:tr>
      <w:tr w:rsidR="001845BF" w:rsidTr="001845BF"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I. ZAANGAŻOWANIE SPOŁECZNE</w:t>
            </w:r>
          </w:p>
        </w:tc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Preferuje się wnioskodawców włączających do współpracy przy realizacji grantu wolont</w:t>
            </w:r>
            <w:r w:rsidRPr="001845BF">
              <w:rPr>
                <w:strike/>
              </w:rPr>
              <w:t>a</w:t>
            </w:r>
            <w:r w:rsidRPr="001845BF">
              <w:rPr>
                <w:strike/>
              </w:rPr>
              <w:t>riuszy i partnerów społecznych</w:t>
            </w:r>
          </w:p>
        </w:tc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5 pkt - wnioskodawca przewiduje współpracę przy realizacji grantu wolontariuszy i partn</w:t>
            </w:r>
            <w:r w:rsidRPr="001845BF">
              <w:rPr>
                <w:strike/>
              </w:rPr>
              <w:t>e</w:t>
            </w:r>
            <w:r w:rsidRPr="001845BF">
              <w:rPr>
                <w:strike/>
              </w:rPr>
              <w:t xml:space="preserve">rów społecznych </w:t>
            </w:r>
          </w:p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0 pkt - wnioskodawca nie przewiduje zaang</w:t>
            </w:r>
            <w:r w:rsidRPr="001845BF">
              <w:rPr>
                <w:strike/>
              </w:rPr>
              <w:t>a</w:t>
            </w:r>
            <w:r w:rsidRPr="001845BF">
              <w:rPr>
                <w:strike/>
              </w:rPr>
              <w:t>żowania w realizację pr</w:t>
            </w:r>
            <w:r w:rsidRPr="001845BF">
              <w:rPr>
                <w:strike/>
              </w:rPr>
              <w:t>o</w:t>
            </w:r>
            <w:r w:rsidRPr="001845BF">
              <w:rPr>
                <w:strike/>
              </w:rPr>
              <w:t>jektu wolontariuszy i partnerów społecznych</w:t>
            </w:r>
          </w:p>
        </w:tc>
        <w:tc>
          <w:tcPr>
            <w:tcW w:w="3961" w:type="dxa"/>
          </w:tcPr>
          <w:p w:rsidR="001845BF" w:rsidRPr="001845BF" w:rsidRDefault="001845BF">
            <w:pPr>
              <w:rPr>
                <w:strike/>
              </w:rPr>
            </w:pPr>
            <w:r w:rsidRPr="001845BF">
              <w:rPr>
                <w:strike/>
              </w:rPr>
              <w:t xml:space="preserve">Wniosek o powierzenie grantu </w:t>
            </w:r>
          </w:p>
        </w:tc>
      </w:tr>
      <w:tr w:rsidR="001845BF" w:rsidTr="001845BF"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II. RACJONALNOŚD I ADEKWATNOŚD NAKŁ</w:t>
            </w:r>
            <w:r w:rsidRPr="001845BF">
              <w:rPr>
                <w:strike/>
              </w:rPr>
              <w:t>A</w:t>
            </w:r>
            <w:r w:rsidRPr="001845BF">
              <w:rPr>
                <w:strike/>
              </w:rPr>
              <w:t>DÓW</w:t>
            </w:r>
          </w:p>
        </w:tc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Preferuje się wnioskodawców, który zapl</w:t>
            </w:r>
            <w:r w:rsidRPr="001845BF">
              <w:rPr>
                <w:strike/>
              </w:rPr>
              <w:t>a</w:t>
            </w:r>
            <w:r w:rsidRPr="001845BF">
              <w:rPr>
                <w:strike/>
              </w:rPr>
              <w:t>nowali nakłady (finansowe, rzeczowe, os</w:t>
            </w:r>
            <w:r w:rsidRPr="001845BF">
              <w:rPr>
                <w:strike/>
              </w:rPr>
              <w:t>o</w:t>
            </w:r>
            <w:r w:rsidRPr="001845BF">
              <w:rPr>
                <w:strike/>
              </w:rPr>
              <w:t>bowe) poprawnie oraz adekwatne do zapl</w:t>
            </w:r>
            <w:r w:rsidRPr="001845BF">
              <w:rPr>
                <w:strike/>
              </w:rPr>
              <w:t>a</w:t>
            </w:r>
            <w:r w:rsidRPr="001845BF">
              <w:rPr>
                <w:strike/>
              </w:rPr>
              <w:t>nowanych rezultatów grantu. W ramach oc</w:t>
            </w:r>
            <w:r w:rsidRPr="001845BF">
              <w:rPr>
                <w:strike/>
              </w:rPr>
              <w:t>e</w:t>
            </w:r>
            <w:r w:rsidRPr="001845BF">
              <w:rPr>
                <w:strike/>
              </w:rPr>
              <w:t xml:space="preserve">ny weryfikacji </w:t>
            </w:r>
            <w:proofErr w:type="spellStart"/>
            <w:r w:rsidRPr="001845BF">
              <w:rPr>
                <w:strike/>
              </w:rPr>
              <w:t>podlegad</w:t>
            </w:r>
            <w:proofErr w:type="spellEnd"/>
            <w:r w:rsidRPr="001845BF">
              <w:rPr>
                <w:strike/>
              </w:rPr>
              <w:t xml:space="preserve"> będzie, na ile prze</w:t>
            </w:r>
            <w:r w:rsidRPr="001845BF">
              <w:rPr>
                <w:strike/>
              </w:rPr>
              <w:t>d</w:t>
            </w:r>
            <w:r w:rsidRPr="001845BF">
              <w:rPr>
                <w:strike/>
              </w:rPr>
              <w:t>stawione koszty są racjonalne, spójne i ni</w:t>
            </w:r>
            <w:r w:rsidRPr="001845BF">
              <w:rPr>
                <w:strike/>
              </w:rPr>
              <w:t>e</w:t>
            </w:r>
            <w:r w:rsidRPr="001845BF">
              <w:rPr>
                <w:strike/>
              </w:rPr>
              <w:t>zbędne z perspektywy realizacji projektu</w:t>
            </w:r>
          </w:p>
        </w:tc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5 pkt - wnioskodawca racjonalnie i adekwa</w:t>
            </w:r>
            <w:r w:rsidRPr="001845BF">
              <w:rPr>
                <w:strike/>
              </w:rPr>
              <w:t>t</w:t>
            </w:r>
            <w:r w:rsidRPr="001845BF">
              <w:rPr>
                <w:strike/>
              </w:rPr>
              <w:t>nie zaplanował nakłady w stosunku celu op</w:t>
            </w:r>
            <w:r w:rsidRPr="001845BF">
              <w:rPr>
                <w:strike/>
              </w:rPr>
              <w:t>e</w:t>
            </w:r>
            <w:r w:rsidRPr="001845BF">
              <w:rPr>
                <w:strike/>
              </w:rPr>
              <w:t xml:space="preserve">racji będącej przedmiotem grantu </w:t>
            </w:r>
          </w:p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0 pkt - wnioskodawca nieracjonalnie i nie adekwatnie zaplanował nakłady w stosunku celu op</w:t>
            </w:r>
            <w:r w:rsidRPr="001845BF">
              <w:rPr>
                <w:strike/>
              </w:rPr>
              <w:t>e</w:t>
            </w:r>
            <w:r w:rsidRPr="001845BF">
              <w:rPr>
                <w:strike/>
              </w:rPr>
              <w:t>racji będącej przedmiotem grantu.</w:t>
            </w:r>
          </w:p>
        </w:tc>
        <w:tc>
          <w:tcPr>
            <w:tcW w:w="3961" w:type="dxa"/>
          </w:tcPr>
          <w:p w:rsidR="001845BF" w:rsidRPr="001845BF" w:rsidRDefault="001845BF">
            <w:pPr>
              <w:rPr>
                <w:strike/>
              </w:rPr>
            </w:pPr>
            <w:r w:rsidRPr="001845BF">
              <w:rPr>
                <w:strike/>
              </w:rPr>
              <w:t xml:space="preserve">Wniosek o powierzenie grantu </w:t>
            </w:r>
          </w:p>
        </w:tc>
      </w:tr>
      <w:tr w:rsidR="001845BF" w:rsidTr="001845BF"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III. WKŁAD WŁASNY WNIOSKODAWCY W FINANSOWANIE PROJEKTU</w:t>
            </w:r>
          </w:p>
        </w:tc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Preferuje się projekty, w których przewidzi</w:t>
            </w:r>
            <w:r w:rsidRPr="001845BF">
              <w:rPr>
                <w:strike/>
              </w:rPr>
              <w:t>a</w:t>
            </w:r>
            <w:r w:rsidRPr="001845BF">
              <w:rPr>
                <w:strike/>
              </w:rPr>
              <w:t>no wkład własny wnioskodawcy.</w:t>
            </w:r>
          </w:p>
        </w:tc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5 pkt - wnioskodawca przewidział wkład wł</w:t>
            </w:r>
            <w:r w:rsidRPr="001845BF">
              <w:rPr>
                <w:strike/>
              </w:rPr>
              <w:t>a</w:t>
            </w:r>
            <w:r w:rsidRPr="001845BF">
              <w:rPr>
                <w:strike/>
              </w:rPr>
              <w:t xml:space="preserve">sny do grantu </w:t>
            </w:r>
          </w:p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0 pkt - wnioskodawca nie przewiduje wkładu własnego do grantu</w:t>
            </w:r>
          </w:p>
        </w:tc>
        <w:tc>
          <w:tcPr>
            <w:tcW w:w="3961" w:type="dxa"/>
          </w:tcPr>
          <w:p w:rsidR="001845BF" w:rsidRPr="001845BF" w:rsidRDefault="001845BF">
            <w:pPr>
              <w:rPr>
                <w:strike/>
              </w:rPr>
            </w:pPr>
            <w:r w:rsidRPr="001845BF">
              <w:rPr>
                <w:strike/>
              </w:rPr>
              <w:t xml:space="preserve">Wniosek o powierzenie grantu </w:t>
            </w:r>
          </w:p>
        </w:tc>
      </w:tr>
      <w:tr w:rsidR="001845BF" w:rsidTr="001845BF"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IV. WŁYW GRANTU NA KONDYCJĘ WNIOSK</w:t>
            </w:r>
            <w:r w:rsidRPr="001845BF">
              <w:rPr>
                <w:strike/>
              </w:rPr>
              <w:t>O</w:t>
            </w:r>
            <w:r w:rsidRPr="001845BF">
              <w:rPr>
                <w:strike/>
              </w:rPr>
              <w:t>DAWCY</w:t>
            </w:r>
          </w:p>
        </w:tc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Preferuje się projekty wpływające na kond</w:t>
            </w:r>
            <w:r w:rsidRPr="001845BF">
              <w:rPr>
                <w:strike/>
              </w:rPr>
              <w:t>y</w:t>
            </w:r>
            <w:r w:rsidRPr="001845BF">
              <w:rPr>
                <w:strike/>
              </w:rPr>
              <w:t>cję Wnioskodawcy. W ramach oceny weryf</w:t>
            </w:r>
            <w:r w:rsidRPr="001845BF">
              <w:rPr>
                <w:strike/>
              </w:rPr>
              <w:t>i</w:t>
            </w:r>
            <w:r w:rsidRPr="001845BF">
              <w:rPr>
                <w:strike/>
              </w:rPr>
              <w:t xml:space="preserve">kacji </w:t>
            </w:r>
            <w:proofErr w:type="spellStart"/>
            <w:r w:rsidRPr="001845BF">
              <w:rPr>
                <w:strike/>
              </w:rPr>
              <w:t>podlegad</w:t>
            </w:r>
            <w:proofErr w:type="spellEnd"/>
            <w:r w:rsidRPr="001845BF">
              <w:rPr>
                <w:strike/>
              </w:rPr>
              <w:t xml:space="preserve"> będzie, w jakim stopniu pr</w:t>
            </w:r>
            <w:r w:rsidRPr="001845BF">
              <w:rPr>
                <w:strike/>
              </w:rPr>
              <w:t>o</w:t>
            </w:r>
            <w:r w:rsidRPr="001845BF">
              <w:rPr>
                <w:strike/>
              </w:rPr>
              <w:t>jekt przyczyni się do wzmocnienia potencjału Grantobiorcy.</w:t>
            </w:r>
          </w:p>
        </w:tc>
        <w:tc>
          <w:tcPr>
            <w:tcW w:w="3961" w:type="dxa"/>
          </w:tcPr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5 pkt - realizacji grantu z znacznym stopniu wpłynie na kondycję Wnioskodawcy poni</w:t>
            </w:r>
            <w:r w:rsidRPr="001845BF">
              <w:rPr>
                <w:strike/>
              </w:rPr>
              <w:t>e</w:t>
            </w:r>
            <w:r w:rsidRPr="001845BF">
              <w:rPr>
                <w:strike/>
              </w:rPr>
              <w:t>waż realizuje przynajmniej jeden cel Statut</w:t>
            </w:r>
            <w:r w:rsidRPr="001845BF">
              <w:rPr>
                <w:strike/>
              </w:rPr>
              <w:t>o</w:t>
            </w:r>
            <w:r w:rsidRPr="001845BF">
              <w:rPr>
                <w:strike/>
              </w:rPr>
              <w:t xml:space="preserve">wy wnioskodawcy </w:t>
            </w:r>
          </w:p>
          <w:p w:rsidR="001845BF" w:rsidRPr="001845BF" w:rsidRDefault="001845BF" w:rsidP="00AC7038">
            <w:pPr>
              <w:spacing w:before="120" w:after="0" w:line="240" w:lineRule="auto"/>
              <w:jc w:val="center"/>
              <w:rPr>
                <w:strike/>
              </w:rPr>
            </w:pPr>
            <w:r w:rsidRPr="001845BF">
              <w:rPr>
                <w:strike/>
              </w:rPr>
              <w:t>0 pkt - realizacji grantu z ograniczonym sto</w:t>
            </w:r>
            <w:r w:rsidRPr="001845BF">
              <w:rPr>
                <w:strike/>
              </w:rPr>
              <w:t>p</w:t>
            </w:r>
            <w:r w:rsidRPr="001845BF">
              <w:rPr>
                <w:strike/>
              </w:rPr>
              <w:t>niu wpłynie na kondycję Wnioskodawcy p</w:t>
            </w:r>
            <w:r w:rsidRPr="001845BF">
              <w:rPr>
                <w:strike/>
              </w:rPr>
              <w:t>o</w:t>
            </w:r>
            <w:r w:rsidRPr="001845BF">
              <w:rPr>
                <w:strike/>
              </w:rPr>
              <w:t>nieważ nie realizuje chociaż jednego Statut</w:t>
            </w:r>
            <w:r w:rsidRPr="001845BF">
              <w:rPr>
                <w:strike/>
              </w:rPr>
              <w:t>o</w:t>
            </w:r>
            <w:r w:rsidRPr="001845BF">
              <w:rPr>
                <w:strike/>
              </w:rPr>
              <w:t>wego celu wnioskodawcy.</w:t>
            </w:r>
          </w:p>
        </w:tc>
        <w:tc>
          <w:tcPr>
            <w:tcW w:w="3961" w:type="dxa"/>
          </w:tcPr>
          <w:p w:rsidR="001845BF" w:rsidRPr="001845BF" w:rsidRDefault="001845BF">
            <w:pPr>
              <w:rPr>
                <w:strike/>
              </w:rPr>
            </w:pPr>
            <w:r w:rsidRPr="001845BF">
              <w:rPr>
                <w:strike/>
              </w:rPr>
              <w:t xml:space="preserve">Wniosek o powierzenie grantu </w:t>
            </w:r>
          </w:p>
        </w:tc>
      </w:tr>
    </w:tbl>
    <w:p w:rsidR="001845BF" w:rsidRDefault="001845BF" w:rsidP="00AC7038">
      <w:pPr>
        <w:spacing w:before="120" w:after="0" w:line="240" w:lineRule="auto"/>
        <w:jc w:val="center"/>
      </w:pPr>
    </w:p>
    <w:p w:rsidR="001845BF" w:rsidRPr="006E0157" w:rsidRDefault="001845BF" w:rsidP="00AC7038">
      <w:pPr>
        <w:spacing w:before="120" w:after="0" w:line="240" w:lineRule="auto"/>
        <w:jc w:val="center"/>
        <w:rPr>
          <w:b/>
          <w:i/>
        </w:rPr>
      </w:pPr>
    </w:p>
    <w:p w:rsidR="00C150DA" w:rsidRPr="006E0157" w:rsidRDefault="00C150DA" w:rsidP="00D95AF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088"/>
        <w:gridCol w:w="3260"/>
        <w:gridCol w:w="3260"/>
      </w:tblGrid>
      <w:tr w:rsidR="00354570" w:rsidRPr="001845BF" w:rsidTr="003006AB">
        <w:trPr>
          <w:trHeight w:val="386"/>
        </w:trPr>
        <w:tc>
          <w:tcPr>
            <w:tcW w:w="160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354570" w:rsidRPr="001845BF" w:rsidRDefault="00EC0547" w:rsidP="008A74BF">
            <w:pPr>
              <w:spacing w:after="0" w:line="240" w:lineRule="auto"/>
              <w:jc w:val="center"/>
              <w:rPr>
                <w:color w:val="FF0000"/>
              </w:rPr>
            </w:pPr>
            <w:r w:rsidRPr="001845BF">
              <w:rPr>
                <w:rFonts w:cs="Arial"/>
                <w:b/>
                <w:color w:val="FF0000"/>
              </w:rPr>
              <w:t xml:space="preserve">(Maksymalna liczba punktów: </w:t>
            </w:r>
            <w:r w:rsidR="008A74BF" w:rsidRPr="001845BF">
              <w:rPr>
                <w:rFonts w:cs="Arial"/>
                <w:b/>
                <w:color w:val="FF0000"/>
              </w:rPr>
              <w:t>31</w:t>
            </w:r>
            <w:r w:rsidRPr="001845BF">
              <w:rPr>
                <w:rFonts w:cs="Arial"/>
                <w:b/>
                <w:color w:val="FF0000"/>
              </w:rPr>
              <w:t xml:space="preserve"> </w:t>
            </w:r>
            <w:r w:rsidR="00354570" w:rsidRPr="001845BF">
              <w:rPr>
                <w:rFonts w:cs="Arial"/>
                <w:b/>
                <w:color w:val="FF0000"/>
              </w:rPr>
              <w:t xml:space="preserve">pkt.  </w:t>
            </w:r>
            <w:r w:rsidR="00354570" w:rsidRPr="001845BF">
              <w:rPr>
                <w:b/>
                <w:bCs/>
                <w:color w:val="FF0000"/>
                <w:lang w:eastAsia="pl-PL"/>
              </w:rPr>
              <w:t xml:space="preserve">Minimalna liczba punktów warunkująca wybór operacji: </w:t>
            </w:r>
            <w:r w:rsidR="008A74BF" w:rsidRPr="001845BF">
              <w:rPr>
                <w:rFonts w:cs="Arial"/>
                <w:b/>
                <w:color w:val="FF0000"/>
              </w:rPr>
              <w:t>16</w:t>
            </w:r>
            <w:r w:rsidR="00354570" w:rsidRPr="001845BF">
              <w:rPr>
                <w:rFonts w:cs="Arial"/>
                <w:b/>
                <w:color w:val="FF0000"/>
              </w:rPr>
              <w:t xml:space="preserve"> pkt.)</w:t>
            </w:r>
          </w:p>
        </w:tc>
      </w:tr>
      <w:tr w:rsidR="00354570" w:rsidRPr="001845BF" w:rsidTr="00F77401">
        <w:trPr>
          <w:trHeight w:val="26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54570" w:rsidRPr="001845BF" w:rsidRDefault="00354570" w:rsidP="009749D1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1845BF">
              <w:rPr>
                <w:b/>
                <w:bCs/>
                <w:color w:val="FF0000"/>
                <w:sz w:val="18"/>
                <w:szCs w:val="18"/>
              </w:rPr>
              <w:t>Kryterium: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54570" w:rsidRPr="001845BF" w:rsidRDefault="00354570" w:rsidP="009749D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845BF">
              <w:rPr>
                <w:color w:val="FF0000"/>
                <w:sz w:val="18"/>
                <w:szCs w:val="18"/>
              </w:rPr>
              <w:t>Opis kryteriów: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54570" w:rsidRPr="001845BF" w:rsidRDefault="00354570" w:rsidP="009749D1">
            <w:pPr>
              <w:tabs>
                <w:tab w:val="left" w:pos="0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845BF">
              <w:rPr>
                <w:color w:val="FF0000"/>
                <w:sz w:val="18"/>
                <w:szCs w:val="18"/>
              </w:rPr>
              <w:t>Punktacja: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54570" w:rsidRPr="001845BF" w:rsidRDefault="00354570" w:rsidP="009749D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845BF">
              <w:rPr>
                <w:color w:val="FF0000"/>
                <w:sz w:val="18"/>
                <w:szCs w:val="18"/>
              </w:rPr>
              <w:t>Źródło weryfikacji:</w:t>
            </w:r>
          </w:p>
        </w:tc>
      </w:tr>
      <w:tr w:rsidR="00AC7038" w:rsidRPr="001845BF" w:rsidTr="00F77401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AC7038" w:rsidRPr="001845BF" w:rsidRDefault="00AC7038" w:rsidP="00344292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I.1. Doradztwo LGD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:rsidR="00AC7038" w:rsidRPr="001845BF" w:rsidRDefault="00AC7038" w:rsidP="00AC7038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Preferuje się grantobiorców korzystających ze wsparcia doradczego oferowanego przez biuro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lastRenderedPageBreak/>
              <w:t>LGD</w:t>
            </w:r>
            <w:r w:rsidR="00456182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C7038" w:rsidRPr="001845BF" w:rsidRDefault="005E43DC" w:rsidP="00344292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lastRenderedPageBreak/>
              <w:t>4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pkt - </w:t>
            </w:r>
            <w:r w:rsidR="00CF565C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grantobiorca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korzystał z dorad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z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lastRenderedPageBreak/>
              <w:t>twa biura LGD na etapie wnioskowania od momentu ogłoszenia o naborze wni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sków, nie później niż 3</w:t>
            </w:r>
            <w:r w:rsidR="008764E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dni robocze przed upływem terminu przyjmowania wni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sków</w:t>
            </w:r>
          </w:p>
          <w:p w:rsidR="00AC7038" w:rsidRPr="001845BF" w:rsidRDefault="00AC7038" w:rsidP="00CF565C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0 pkt - </w:t>
            </w:r>
            <w:r w:rsidR="00CF565C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grantobiorca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nie korzystał z d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radztwa biura LGD na etapie wnioskow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a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nia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AC7038" w:rsidRPr="001845BF" w:rsidRDefault="00AC7038" w:rsidP="00344292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lastRenderedPageBreak/>
              <w:t>Dokumentacja LGD  (np. karta dorad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z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lastRenderedPageBreak/>
              <w:t>twa)</w:t>
            </w:r>
          </w:p>
        </w:tc>
      </w:tr>
      <w:tr w:rsidR="00354570" w:rsidRPr="001845BF" w:rsidTr="00F77401">
        <w:tc>
          <w:tcPr>
            <w:tcW w:w="2410" w:type="dxa"/>
            <w:tcBorders>
              <w:left w:val="single" w:sz="12" w:space="0" w:color="auto"/>
            </w:tcBorders>
          </w:tcPr>
          <w:p w:rsidR="00EC0547" w:rsidRPr="001845BF" w:rsidRDefault="00AC7038" w:rsidP="00EC0547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lastRenderedPageBreak/>
              <w:t>I</w:t>
            </w:r>
            <w:r w:rsidR="00EC0547" w:rsidRPr="001845B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.2. </w:t>
            </w:r>
            <w:r w:rsidRPr="001845B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Wkład własny</w:t>
            </w:r>
            <w:r w:rsidR="00EC0547" w:rsidRPr="001845B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cr/>
            </w:r>
            <w:r w:rsidR="00F77401" w:rsidRPr="001845B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finansowy</w:t>
            </w:r>
          </w:p>
          <w:p w:rsidR="00354570" w:rsidRPr="001845BF" w:rsidRDefault="00354570" w:rsidP="009749D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</w:tcPr>
          <w:p w:rsidR="00354570" w:rsidRPr="001845BF" w:rsidRDefault="00EC0547" w:rsidP="00F77401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Prefer</w:t>
            </w:r>
            <w:r w:rsidR="00F77401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uje się 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operacje, w których wkład własny</w:t>
            </w:r>
            <w:r w:rsidR="006377DF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CF565C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finansowy </w:t>
            </w:r>
            <w:r w:rsidR="006377DF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jest wyższy niż</w:t>
            </w:r>
            <w:r w:rsidR="00AC703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wymagany wkład własny</w:t>
            </w:r>
            <w:r w:rsidR="006377DF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CF565C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g</w:t>
            </w:r>
            <w:r w:rsidR="006377DF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rantobiorcy uwarunkowany maksymalnym poziomem dofinansowania </w:t>
            </w:r>
            <w:r w:rsidR="00CF565C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g</w:t>
            </w:r>
            <w:r w:rsidR="006377DF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rantobiorcy określonym w ogłoszeniu o naborze. Zaangażowanie wyższych środków własnych w realizację zadania wpływa na zwiększenie racjonalności planowania wydatków w ramach zadania. </w:t>
            </w:r>
          </w:p>
        </w:tc>
        <w:tc>
          <w:tcPr>
            <w:tcW w:w="3260" w:type="dxa"/>
          </w:tcPr>
          <w:p w:rsidR="00354570" w:rsidRPr="001845BF" w:rsidRDefault="00F77401" w:rsidP="006377DF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6</w:t>
            </w:r>
            <w:r w:rsidR="006377DF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95488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pkt </w:t>
            </w:r>
            <w:r w:rsidR="006377DF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– wkład własny finansowy jest wyższy niż 10 % kosztów kwalifikowanych</w:t>
            </w:r>
          </w:p>
          <w:p w:rsidR="00F77401" w:rsidRPr="001845BF" w:rsidRDefault="00F77401" w:rsidP="00F77401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3 </w:t>
            </w:r>
            <w:r w:rsidR="0095488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pkt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– wkład własny finansowy wynosi od 5 do 10 % kosztów kwalifikowanych </w:t>
            </w:r>
          </w:p>
          <w:p w:rsidR="00F77401" w:rsidRPr="001845BF" w:rsidRDefault="00F77401" w:rsidP="006377DF">
            <w:pPr>
              <w:spacing w:after="0" w:line="240" w:lineRule="auto"/>
              <w:contextualSpacing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0 </w:t>
            </w:r>
            <w:r w:rsidR="0095488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pkt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– wkład własny  finansowy &lt; 5 % kosztów kwalifikowanych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354570" w:rsidRPr="001845BF" w:rsidRDefault="000B2185" w:rsidP="00D761F9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Wniosek o powierzenie grantu.</w:t>
            </w:r>
          </w:p>
        </w:tc>
      </w:tr>
      <w:tr w:rsidR="00FC4BE0" w:rsidRPr="001845BF" w:rsidTr="00F77401">
        <w:trPr>
          <w:trHeight w:val="422"/>
        </w:trPr>
        <w:tc>
          <w:tcPr>
            <w:tcW w:w="2410" w:type="dxa"/>
            <w:tcBorders>
              <w:left w:val="single" w:sz="12" w:space="0" w:color="auto"/>
            </w:tcBorders>
          </w:tcPr>
          <w:p w:rsidR="00FC4BE0" w:rsidRPr="001845BF" w:rsidRDefault="00FC4BE0" w:rsidP="00344292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I.3. </w:t>
            </w:r>
            <w:r w:rsidR="00F93B99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Realizacja operacji wpł</w:t>
            </w:r>
            <w:r w:rsidR="00F93B99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</w:t>
            </w:r>
            <w:r w:rsidR="00F93B99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nie na aktywizację co na</w:t>
            </w:r>
            <w:r w:rsidR="00F93B99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</w:t>
            </w:r>
            <w:r w:rsidR="00F93B99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mniej jednej z grup defaw</w:t>
            </w:r>
            <w:r w:rsidR="00F93B99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</w:t>
            </w:r>
            <w:r w:rsidR="00F93B99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ryzowanych określonych w LSR</w:t>
            </w:r>
          </w:p>
        </w:tc>
        <w:tc>
          <w:tcPr>
            <w:tcW w:w="7088" w:type="dxa"/>
          </w:tcPr>
          <w:p w:rsidR="00F93B99" w:rsidRPr="001845BF" w:rsidRDefault="00F93B99" w:rsidP="00F93B99">
            <w:pPr>
              <w:pStyle w:val="Default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Preferowane są operacje skierowane do osób opisanych w LSR jako grupa defaworyzowana </w:t>
            </w:r>
          </w:p>
          <w:p w:rsidR="00F93B99" w:rsidRPr="001845BF" w:rsidRDefault="00F93B99" w:rsidP="006377DF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(wymienić)</w:t>
            </w:r>
          </w:p>
          <w:p w:rsidR="00FC4BE0" w:rsidRPr="001845BF" w:rsidRDefault="00FC4BE0" w:rsidP="006377DF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Preferuje się operacje ukierunkowane na pobudzenie aktywności i integracji społecznej osób należących do grupy defaworyzowanej. Kryterium weryfikowane na podstawie opisu</w:t>
            </w:r>
            <w:r w:rsidR="00862DD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realizacji operacji, celu operacji oraz dokumentów potwierdzających deklarację udziału wraz ze wsk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a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zaniem konkretnego działania z udziałem grup defaworyzowanych.</w:t>
            </w:r>
          </w:p>
          <w:p w:rsidR="00FC4BE0" w:rsidRPr="001845BF" w:rsidRDefault="00F93B99" w:rsidP="00F93B99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We wniosku n</w:t>
            </w:r>
            <w:r w:rsidR="00FC4BE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ależy jasno i szczegółowo wskazać oraz opisać konkretne działania mające na celu pobudzenie aktywności i integracji osób należących do grupy de faworyzowanej.</w:t>
            </w:r>
          </w:p>
        </w:tc>
        <w:tc>
          <w:tcPr>
            <w:tcW w:w="3260" w:type="dxa"/>
          </w:tcPr>
          <w:p w:rsidR="00FC4BE0" w:rsidRPr="001845BF" w:rsidRDefault="00FC4BE0" w:rsidP="006377DF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3 pkt – operacja</w:t>
            </w:r>
            <w:r w:rsidR="008B4BD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przewiduje bezpłatny</w:t>
            </w:r>
            <w:r w:rsidR="008B4BD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udział w realizacji</w:t>
            </w:r>
            <w:r w:rsidR="008B4BD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projektu osób z grupy</w:t>
            </w:r>
          </w:p>
          <w:p w:rsidR="00F77401" w:rsidRPr="001845BF" w:rsidRDefault="00FC4BE0" w:rsidP="00F77401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defaworyzowanej</w:t>
            </w:r>
          </w:p>
          <w:p w:rsidR="00F77401" w:rsidRPr="001845BF" w:rsidRDefault="00F77401" w:rsidP="00F77401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0 pkt. – operacja nie przewiduje udziału w realizacji projektu osób z grupy def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a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woryzowanej</w:t>
            </w:r>
          </w:p>
          <w:p w:rsidR="00FC4BE0" w:rsidRPr="001845BF" w:rsidRDefault="00FC4BE0" w:rsidP="006377DF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FC4BE0" w:rsidRPr="001845BF" w:rsidRDefault="00FC4BE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Wniosek o powierzenie grantu.</w:t>
            </w:r>
          </w:p>
        </w:tc>
      </w:tr>
      <w:tr w:rsidR="00FC4BE0" w:rsidRPr="001845BF" w:rsidTr="00F77401">
        <w:trPr>
          <w:trHeight w:val="1198"/>
        </w:trPr>
        <w:tc>
          <w:tcPr>
            <w:tcW w:w="2410" w:type="dxa"/>
            <w:tcBorders>
              <w:left w:val="single" w:sz="12" w:space="0" w:color="auto"/>
            </w:tcBorders>
          </w:tcPr>
          <w:p w:rsidR="00FC4BE0" w:rsidRPr="001845BF" w:rsidRDefault="00FC4BE0" w:rsidP="002D60C6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I.4. </w:t>
            </w:r>
            <w:r w:rsidR="00F93B99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Operacja zakłada int</w:t>
            </w:r>
            <w:r w:rsidR="00F93B99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e</w:t>
            </w:r>
            <w:r w:rsidR="00F93B99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grację środowiska lokalnego</w:t>
            </w:r>
          </w:p>
        </w:tc>
        <w:tc>
          <w:tcPr>
            <w:tcW w:w="7088" w:type="dxa"/>
          </w:tcPr>
          <w:p w:rsidR="00A90D90" w:rsidRPr="001845BF" w:rsidRDefault="00A90D90" w:rsidP="00F77401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Kryterium podyktowane jest dążeniem LGD do jak największego zaangażowania społeczności lokalnej oraz nawiązywania współpracy pomiędzy podmiotami. Preferowane będą operacje w których społeczność lokalna zaangażowana będzie w jak największym stopniu w realizację projektu oraz zaangażowane będą osoby </w:t>
            </w:r>
            <w:r w:rsidR="00F77401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s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poza członków </w:t>
            </w:r>
            <w:r w:rsidR="00F77401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grantobiorcy, np. konsultacje, warsztaty, spotkania itp.</w:t>
            </w:r>
          </w:p>
        </w:tc>
        <w:tc>
          <w:tcPr>
            <w:tcW w:w="3260" w:type="dxa"/>
          </w:tcPr>
          <w:p w:rsidR="00FC4BE0" w:rsidRPr="001845BF" w:rsidRDefault="00F77401" w:rsidP="00EC0547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3 pkt - </w:t>
            </w:r>
            <w:r w:rsidR="000E74A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W 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realizację projektu będzie zaa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n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gażo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wana społeczność lokalna, 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w tym osoby spoza członków grantobiorcy </w:t>
            </w:r>
          </w:p>
          <w:p w:rsidR="000E74A0" w:rsidRPr="001845BF" w:rsidRDefault="00F77401" w:rsidP="00A90D90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0 pkt - 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 operacji nie będzie zaangaż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wana społeczność lokalna, w tym osoby spoza </w:t>
            </w:r>
            <w:r w:rsidR="00D60C61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członków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grantobiorcy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FC4BE0" w:rsidRPr="001845BF" w:rsidRDefault="00FC4BE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Wniosek o powierzenie grantu.</w:t>
            </w:r>
          </w:p>
        </w:tc>
      </w:tr>
      <w:tr w:rsidR="00EC0547" w:rsidRPr="001845BF" w:rsidTr="00954884">
        <w:trPr>
          <w:trHeight w:val="267"/>
        </w:trPr>
        <w:tc>
          <w:tcPr>
            <w:tcW w:w="2410" w:type="dxa"/>
            <w:tcBorders>
              <w:left w:val="single" w:sz="12" w:space="0" w:color="auto"/>
            </w:tcBorders>
          </w:tcPr>
          <w:p w:rsidR="00EC0547" w:rsidRPr="001845BF" w:rsidRDefault="002D60C6" w:rsidP="006A52E9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I</w:t>
            </w:r>
            <w:r w:rsidR="00EC0547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.5. </w:t>
            </w:r>
            <w:r w:rsidR="00B157D1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Promocja operacji</w:t>
            </w:r>
            <w:r w:rsidR="00A90D90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oraz LGD</w:t>
            </w:r>
          </w:p>
        </w:tc>
        <w:tc>
          <w:tcPr>
            <w:tcW w:w="7088" w:type="dxa"/>
          </w:tcPr>
          <w:p w:rsidR="00FB219D" w:rsidRPr="001845BF" w:rsidRDefault="007C2384" w:rsidP="007C2384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Operacja przewiduje d</w:t>
            </w:r>
            <w:r w:rsidR="00E61759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ziałania promujące projekt oraz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LGD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PB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. </w:t>
            </w:r>
            <w:r w:rsidR="00FB219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Grantobiorca uwzględnił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z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a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mieszczenie </w:t>
            </w:r>
            <w:r w:rsidR="00FB219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na wszelkich materiałach informacji o współfinansowaniu operacji ze środków PROW 2014-2020, </w:t>
            </w:r>
            <w:r w:rsidR="007873F5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zgodnie z Księgą wizualizacji znaku PROW 2014-2020</w:t>
            </w:r>
            <w:r w:rsidR="00FB219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, w tym umieszczenie logotypu LGD. </w:t>
            </w:r>
          </w:p>
          <w:p w:rsidR="007C2384" w:rsidRPr="001845BF" w:rsidRDefault="007C2384" w:rsidP="007C2384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Realizacja tego kryterium ma przyczynić się do podnoszenia wiedzy mieszkańców obszarów wiejskich nt. korzyści płynących z realizacji projektów współfinansowanych ze środków Unii Europejskiej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a także budowania marki i wizerunk</w:t>
            </w:r>
            <w:r w:rsidR="00A90D90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u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Lokalnej Grupy Działania</w:t>
            </w:r>
            <w:r w:rsidR="00FB219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</w:t>
            </w:r>
            <w:r w:rsidR="0095488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uszcza </w:t>
            </w:r>
            <w:r w:rsidR="003E26BE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Białowi</w:t>
            </w:r>
            <w:r w:rsidR="003E26BE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e</w:t>
            </w:r>
            <w:r w:rsidR="003E26BE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ska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. </w:t>
            </w:r>
          </w:p>
          <w:p w:rsidR="00EC0547" w:rsidRPr="001845BF" w:rsidRDefault="007C2384" w:rsidP="00FB219D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W ramach kryterium preferowane będą operacje, które zakładają działania promujące projekt i jego efekty wraz z promocją LGD z wykorzystaniem różnorodnych narzędzi np. strony </w:t>
            </w:r>
            <w:proofErr w:type="spellStart"/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www</w:t>
            </w:r>
            <w:proofErr w:type="spellEnd"/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organizacji, gminy,  portale </w:t>
            </w:r>
            <w:proofErr w:type="spellStart"/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społecznościowe</w:t>
            </w:r>
            <w:proofErr w:type="spellEnd"/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np.  </w:t>
            </w:r>
            <w:proofErr w:type="spellStart"/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Facebook</w:t>
            </w:r>
            <w:proofErr w:type="spellEnd"/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, prasa, portale internetowe itd.</w:t>
            </w:r>
          </w:p>
        </w:tc>
        <w:tc>
          <w:tcPr>
            <w:tcW w:w="3260" w:type="dxa"/>
          </w:tcPr>
          <w:p w:rsidR="00FB219D" w:rsidRPr="001845BF" w:rsidRDefault="00FB219D" w:rsidP="007C2384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3 </w:t>
            </w:r>
            <w:r w:rsidR="0095488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pkt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– Operacja przewiduje działania promujące projekt oraz LGD PB</w:t>
            </w:r>
          </w:p>
          <w:p w:rsidR="00EC0547" w:rsidRPr="001845BF" w:rsidRDefault="007C2384" w:rsidP="00FB21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0 </w:t>
            </w:r>
            <w:r w:rsidR="0095488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pkt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– </w:t>
            </w:r>
            <w:r w:rsidR="00FB219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Operacja nie przewiduje działań promujące projekt oraz LGD PB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EC0547" w:rsidRPr="001845BF" w:rsidRDefault="00EC0547" w:rsidP="006A52E9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Wniosek o </w:t>
            </w:r>
            <w:r w:rsidR="006A52E9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powierzenie grantu.</w:t>
            </w:r>
          </w:p>
        </w:tc>
      </w:tr>
      <w:tr w:rsidR="00EC0547" w:rsidRPr="001845BF" w:rsidTr="00F77401">
        <w:trPr>
          <w:trHeight w:val="1534"/>
        </w:trPr>
        <w:tc>
          <w:tcPr>
            <w:tcW w:w="2410" w:type="dxa"/>
            <w:tcBorders>
              <w:left w:val="single" w:sz="12" w:space="0" w:color="auto"/>
            </w:tcBorders>
          </w:tcPr>
          <w:p w:rsidR="00EC0547" w:rsidRPr="001845BF" w:rsidRDefault="00B157D1" w:rsidP="00EC0547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I</w:t>
            </w:r>
            <w:r w:rsidR="00EC0547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  <w:r w:rsidR="008764E8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6</w:t>
            </w:r>
            <w:r w:rsidR="00EC0547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. </w:t>
            </w:r>
            <w:r w:rsidR="0077444D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Realizacja założeń więcej niż jednego działania </w:t>
            </w:r>
          </w:p>
          <w:p w:rsidR="00EC0547" w:rsidRPr="001845BF" w:rsidRDefault="00EC0547" w:rsidP="009749D1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</w:tcPr>
          <w:p w:rsidR="0077444D" w:rsidRPr="001845BF" w:rsidRDefault="00B82C58" w:rsidP="007C2384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Preferuje się grantobiorców, którzy we wniosku zaplanowali realizację</w:t>
            </w:r>
            <w:r w:rsidR="00AA3F5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większej ilości działań przewidzianych w LSR do realizacji w ramach projektu grantowego, tj.:</w:t>
            </w:r>
          </w:p>
          <w:p w:rsidR="0077444D" w:rsidRPr="001845BF" w:rsidRDefault="00954884" w:rsidP="007C2384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1/ </w:t>
            </w:r>
            <w:r w:rsidR="0077444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organizacja warsztatów nawiązujących do lokalnych tradycji i dziedzictwa kulturowego LGD PB;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2/ </w:t>
            </w:r>
            <w:r w:rsidR="0077444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organizacja wydarzeń i imprez kulturalnych i promocyjnych (z wyłączeniem wydarzeń i imprez cyklicznych);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3/ </w:t>
            </w:r>
            <w:r w:rsidR="0077444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opracowanie i wydanie materiałów promocyjnych, m.in. folderów, albumów fotograficznych, filmów promocyjnych, monografii, przewodników i innych publik</w:t>
            </w:r>
            <w:r w:rsidR="0077444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a</w:t>
            </w:r>
            <w:r w:rsidR="0077444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cji;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4/ </w:t>
            </w:r>
            <w:r w:rsidR="0077444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doposażenie lokalnych zespołów.</w:t>
            </w:r>
          </w:p>
        </w:tc>
        <w:tc>
          <w:tcPr>
            <w:tcW w:w="3260" w:type="dxa"/>
          </w:tcPr>
          <w:p w:rsidR="0077444D" w:rsidRPr="001845BF" w:rsidRDefault="00F517B7" w:rsidP="00EC0547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6</w:t>
            </w:r>
            <w:r w:rsidR="0077444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pkt - operacja realizuje min. </w:t>
            </w:r>
            <w:r w:rsidR="00B82C5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3</w:t>
            </w:r>
            <w:r w:rsidR="0077444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8764E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działania</w:t>
            </w:r>
          </w:p>
          <w:p w:rsidR="0077444D" w:rsidRPr="001845BF" w:rsidRDefault="00F517B7" w:rsidP="00EC0547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4</w:t>
            </w:r>
            <w:r w:rsidR="0077444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pkt - operacja realizuje min. </w:t>
            </w:r>
            <w:r w:rsidR="00B82C5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2</w:t>
            </w:r>
            <w:r w:rsidR="0077444D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8764E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działania</w:t>
            </w:r>
          </w:p>
          <w:p w:rsidR="00EC0547" w:rsidRPr="001845BF" w:rsidRDefault="00F517B7" w:rsidP="00EC0547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2</w:t>
            </w:r>
            <w:r w:rsidR="007C238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pkt - operacja realizuje min. 1 </w:t>
            </w:r>
            <w:r w:rsidR="008764E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działanie</w:t>
            </w:r>
          </w:p>
          <w:p w:rsidR="007C2384" w:rsidRPr="001845BF" w:rsidRDefault="007C2384" w:rsidP="007C2384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0 pkt - operacja nie realizuje </w:t>
            </w:r>
            <w:r w:rsidR="008764E8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działania</w:t>
            </w:r>
          </w:p>
          <w:p w:rsidR="00E61759" w:rsidRPr="001845BF" w:rsidRDefault="00E61759" w:rsidP="007C2384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E61759" w:rsidRPr="001845BF" w:rsidRDefault="00E61759" w:rsidP="007C2384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EC0547" w:rsidRPr="001845BF" w:rsidRDefault="00EC0547" w:rsidP="007C2384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Wniosek o p</w:t>
            </w:r>
            <w:r w:rsidR="007C238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owierzenie grantu.</w:t>
            </w:r>
          </w:p>
        </w:tc>
      </w:tr>
      <w:tr w:rsidR="00B157D1" w:rsidRPr="001845BF" w:rsidTr="00F77401">
        <w:trPr>
          <w:trHeight w:val="1534"/>
        </w:trPr>
        <w:tc>
          <w:tcPr>
            <w:tcW w:w="2410" w:type="dxa"/>
            <w:tcBorders>
              <w:left w:val="single" w:sz="12" w:space="0" w:color="auto"/>
            </w:tcBorders>
          </w:tcPr>
          <w:p w:rsidR="00B157D1" w:rsidRPr="001845BF" w:rsidRDefault="00B157D1" w:rsidP="00344292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I.</w:t>
            </w:r>
            <w:r w:rsidR="008764E8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7</w:t>
            </w:r>
            <w:r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 Racjonalność i adekwa</w:t>
            </w:r>
            <w:r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t</w:t>
            </w:r>
            <w:r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ność nakładów</w:t>
            </w:r>
          </w:p>
          <w:p w:rsidR="00B157D1" w:rsidRPr="001845BF" w:rsidRDefault="00B157D1" w:rsidP="00344292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</w:tcPr>
          <w:p w:rsidR="00B157D1" w:rsidRPr="001845BF" w:rsidRDefault="00B157D1" w:rsidP="005E43DC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Preferuje się </w:t>
            </w:r>
            <w:r w:rsidR="005E43DC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grantobiorców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, który zaplanowali nakłady (finansowe, rzeczowe, osobowe) poprawnie oraz adekwatne do zaplanowanych rezultatów grantu. W ramach oceny weryfik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a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cji podlegać będzie, na ile przedstawione koszty są racjonalne, spójne i niezbędne z perspe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k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tywy realizacji projektu</w:t>
            </w:r>
            <w:r w:rsidR="005E43DC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157D1" w:rsidRPr="001845BF" w:rsidRDefault="008A74BF" w:rsidP="00B157D1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3</w:t>
            </w:r>
            <w:r w:rsidR="00B157D1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pkt</w:t>
            </w:r>
            <w:r w:rsidR="00B157D1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- </w:t>
            </w:r>
            <w:r w:rsidR="00B157D1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wnioskodawca racjonalnie i ad</w:t>
            </w:r>
            <w:r w:rsidR="00B157D1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e</w:t>
            </w:r>
            <w:r w:rsidR="00B157D1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kwatnie zaplanował nakłady w stosunku celu operacji będącej przedmiotem gra</w:t>
            </w:r>
            <w:r w:rsidR="00B157D1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n</w:t>
            </w:r>
            <w:r w:rsidR="00B157D1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tu</w:t>
            </w:r>
          </w:p>
          <w:p w:rsidR="00B157D1" w:rsidRPr="001845BF" w:rsidRDefault="00B157D1" w:rsidP="00B157D1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0 pkt</w:t>
            </w:r>
            <w:r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-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wnioskodawca nieracjonalnie i nie adekwatnie zaplanował nakłady w st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sunku celu operacji będącej przedmi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tem grantu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B157D1" w:rsidRPr="001845BF" w:rsidRDefault="000B2185" w:rsidP="00344292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Wniosek o powierzenie grantu.</w:t>
            </w:r>
          </w:p>
        </w:tc>
      </w:tr>
      <w:tr w:rsidR="00987B56" w:rsidRPr="001845BF" w:rsidTr="00F77401">
        <w:trPr>
          <w:trHeight w:val="1534"/>
        </w:trPr>
        <w:tc>
          <w:tcPr>
            <w:tcW w:w="2410" w:type="dxa"/>
            <w:tcBorders>
              <w:left w:val="single" w:sz="12" w:space="0" w:color="auto"/>
            </w:tcBorders>
          </w:tcPr>
          <w:p w:rsidR="00987B56" w:rsidRPr="001845BF" w:rsidRDefault="00987B56" w:rsidP="008764E8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I.</w:t>
            </w:r>
            <w:r w:rsidR="008764E8"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8</w:t>
            </w:r>
            <w:r w:rsidRPr="001845B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 Wnioskodawca spoza sektora publicznego</w:t>
            </w:r>
          </w:p>
        </w:tc>
        <w:tc>
          <w:tcPr>
            <w:tcW w:w="7088" w:type="dxa"/>
          </w:tcPr>
          <w:p w:rsidR="00987B56" w:rsidRPr="001845BF" w:rsidRDefault="00E61759" w:rsidP="008764E8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Preferuje </w:t>
            </w:r>
            <w:r w:rsidR="0016534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się 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operacje realizowane prze</w:t>
            </w:r>
            <w:r w:rsidR="0016534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z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podmioty inne niż reprezentanci sektora publiczn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e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go, umożliwiając tym samym pozyskiwanie funduszy przez pozostałych beneficjentów, np. organizacje pozarządowe, które posiadają mniejsze doświadczenie oraz możliwości finansowe na realizacj</w:t>
            </w:r>
            <w:r w:rsidR="00165344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ę</w:t>
            </w: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projektów. </w:t>
            </w:r>
          </w:p>
        </w:tc>
        <w:tc>
          <w:tcPr>
            <w:tcW w:w="3260" w:type="dxa"/>
          </w:tcPr>
          <w:p w:rsidR="00E61759" w:rsidRPr="001845BF" w:rsidRDefault="008764E8" w:rsidP="00E61759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3 pkt </w:t>
            </w:r>
            <w:r w:rsidR="00E61759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– Beneficjent inny niż </w:t>
            </w:r>
            <w:r w:rsidR="009B2F35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jednostka sektora finansów publicznych</w:t>
            </w:r>
          </w:p>
          <w:p w:rsidR="00987B56" w:rsidRPr="001845BF" w:rsidRDefault="008764E8" w:rsidP="009B2F35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0 pkt</w:t>
            </w:r>
            <w:r w:rsidR="00E61759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– Beneficjent jest </w:t>
            </w:r>
            <w:r w:rsidR="009B2F35"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jednostką sektora finansów publicznych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987B56" w:rsidRPr="001845BF" w:rsidRDefault="008764E8" w:rsidP="00344292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45BF">
              <w:rPr>
                <w:rFonts w:asciiTheme="minorHAnsi" w:hAnsiTheme="minorHAnsi"/>
                <w:color w:val="FF0000"/>
                <w:sz w:val="18"/>
                <w:szCs w:val="18"/>
              </w:rPr>
              <w:t>Wniosek o powierzenie grantu.</w:t>
            </w:r>
          </w:p>
        </w:tc>
      </w:tr>
    </w:tbl>
    <w:p w:rsidR="00C150DA" w:rsidRPr="006E0157" w:rsidRDefault="00C150DA" w:rsidP="00D95AFC">
      <w:pPr>
        <w:spacing w:after="0" w:line="240" w:lineRule="auto"/>
        <w:jc w:val="center"/>
      </w:pPr>
    </w:p>
    <w:sectPr w:rsidR="00C150DA" w:rsidRPr="006E0157" w:rsidSect="00B12474">
      <w:footerReference w:type="default" r:id="rId8"/>
      <w:pgSz w:w="16838" w:h="11906" w:orient="landscape"/>
      <w:pgMar w:top="567" w:right="567" w:bottom="567" w:left="567" w:header="0" w:footer="34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61" w:rsidRDefault="00D60C61" w:rsidP="00FB7518">
      <w:pPr>
        <w:spacing w:after="0" w:line="240" w:lineRule="auto"/>
      </w:pPr>
      <w:r>
        <w:separator/>
      </w:r>
    </w:p>
  </w:endnote>
  <w:endnote w:type="continuationSeparator" w:id="1">
    <w:p w:rsidR="00D60C61" w:rsidRDefault="00D60C61" w:rsidP="00FB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61" w:rsidRPr="00EF1CE6" w:rsidRDefault="00D60C61">
    <w:pPr>
      <w:pStyle w:val="Stopka"/>
      <w:jc w:val="right"/>
      <w:rPr>
        <w:i/>
        <w:sz w:val="20"/>
        <w:szCs w:val="20"/>
      </w:rPr>
    </w:pPr>
    <w:r w:rsidRPr="00EF1CE6">
      <w:rPr>
        <w:i/>
        <w:sz w:val="20"/>
        <w:szCs w:val="20"/>
      </w:rPr>
      <w:t xml:space="preserve">Strona </w:t>
    </w:r>
    <w:r w:rsidR="00A07BAD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PAGE</w:instrText>
    </w:r>
    <w:r w:rsidR="00A07BAD" w:rsidRPr="00EF1CE6">
      <w:rPr>
        <w:b/>
        <w:i/>
        <w:sz w:val="20"/>
        <w:szCs w:val="20"/>
      </w:rPr>
      <w:fldChar w:fldCharType="separate"/>
    </w:r>
    <w:r w:rsidR="001845BF">
      <w:rPr>
        <w:b/>
        <w:i/>
        <w:noProof/>
        <w:sz w:val="20"/>
        <w:szCs w:val="20"/>
      </w:rPr>
      <w:t>3</w:t>
    </w:r>
    <w:r w:rsidR="00A07BAD" w:rsidRPr="00EF1CE6">
      <w:rPr>
        <w:b/>
        <w:i/>
        <w:sz w:val="20"/>
        <w:szCs w:val="20"/>
      </w:rPr>
      <w:fldChar w:fldCharType="end"/>
    </w:r>
    <w:r w:rsidRPr="00EF1CE6">
      <w:rPr>
        <w:i/>
        <w:sz w:val="20"/>
        <w:szCs w:val="20"/>
      </w:rPr>
      <w:t xml:space="preserve"> z </w:t>
    </w:r>
    <w:r w:rsidR="00A07BAD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NUMPAGES</w:instrText>
    </w:r>
    <w:r w:rsidR="00A07BAD" w:rsidRPr="00EF1CE6">
      <w:rPr>
        <w:b/>
        <w:i/>
        <w:sz w:val="20"/>
        <w:szCs w:val="20"/>
      </w:rPr>
      <w:fldChar w:fldCharType="separate"/>
    </w:r>
    <w:r w:rsidR="001845BF">
      <w:rPr>
        <w:b/>
        <w:i/>
        <w:noProof/>
        <w:sz w:val="20"/>
        <w:szCs w:val="20"/>
      </w:rPr>
      <w:t>3</w:t>
    </w:r>
    <w:r w:rsidR="00A07BAD" w:rsidRPr="00EF1CE6">
      <w:rPr>
        <w:b/>
        <w:i/>
        <w:sz w:val="20"/>
        <w:szCs w:val="20"/>
      </w:rPr>
      <w:fldChar w:fldCharType="end"/>
    </w:r>
  </w:p>
  <w:p w:rsidR="00D60C61" w:rsidRDefault="00D60C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61" w:rsidRDefault="00D60C61" w:rsidP="00FB7518">
      <w:pPr>
        <w:spacing w:after="0" w:line="240" w:lineRule="auto"/>
      </w:pPr>
      <w:r>
        <w:separator/>
      </w:r>
    </w:p>
  </w:footnote>
  <w:footnote w:type="continuationSeparator" w:id="1">
    <w:p w:rsidR="00D60C61" w:rsidRDefault="00D60C61" w:rsidP="00FB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B379B"/>
    <w:multiLevelType w:val="hybridMultilevel"/>
    <w:tmpl w:val="033EB5EE"/>
    <w:lvl w:ilvl="0" w:tplc="DD0A5FB4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1906A2A"/>
    <w:multiLevelType w:val="hybridMultilevel"/>
    <w:tmpl w:val="26BA1950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6">
    <w:nsid w:val="1F275C2F"/>
    <w:multiLevelType w:val="hybridMultilevel"/>
    <w:tmpl w:val="4F249430"/>
    <w:lvl w:ilvl="0" w:tplc="7A3E1B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90F7E"/>
    <w:multiLevelType w:val="hybridMultilevel"/>
    <w:tmpl w:val="107E36C4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97DAB"/>
    <w:multiLevelType w:val="hybridMultilevel"/>
    <w:tmpl w:val="90F4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03378"/>
    <w:multiLevelType w:val="hybridMultilevel"/>
    <w:tmpl w:val="80D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101E9"/>
    <w:multiLevelType w:val="hybridMultilevel"/>
    <w:tmpl w:val="F64EAEB6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60F9E"/>
    <w:multiLevelType w:val="hybridMultilevel"/>
    <w:tmpl w:val="0616E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C33B4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906404"/>
    <w:multiLevelType w:val="hybridMultilevel"/>
    <w:tmpl w:val="6C709B30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F69E8"/>
    <w:multiLevelType w:val="hybridMultilevel"/>
    <w:tmpl w:val="206E7120"/>
    <w:lvl w:ilvl="0" w:tplc="64D0F85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56067"/>
    <w:multiLevelType w:val="hybridMultilevel"/>
    <w:tmpl w:val="2034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53DB7"/>
    <w:multiLevelType w:val="hybridMultilevel"/>
    <w:tmpl w:val="25F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38D7311"/>
    <w:multiLevelType w:val="hybridMultilevel"/>
    <w:tmpl w:val="3CFAAF8A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4D3AA9"/>
    <w:multiLevelType w:val="hybridMultilevel"/>
    <w:tmpl w:val="535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A530CF"/>
    <w:multiLevelType w:val="hybridMultilevel"/>
    <w:tmpl w:val="65B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B0097"/>
    <w:multiLevelType w:val="hybridMultilevel"/>
    <w:tmpl w:val="8FB81054"/>
    <w:lvl w:ilvl="0" w:tplc="AE00D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26">
    <w:nsid w:val="6DF650CC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960C7"/>
    <w:multiLevelType w:val="hybridMultilevel"/>
    <w:tmpl w:val="0C3CCC98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79319F"/>
    <w:multiLevelType w:val="hybridMultilevel"/>
    <w:tmpl w:val="C714C0C8"/>
    <w:lvl w:ilvl="0" w:tplc="65E8C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821BE9"/>
    <w:multiLevelType w:val="hybridMultilevel"/>
    <w:tmpl w:val="4EB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29"/>
  </w:num>
  <w:num w:numId="13">
    <w:abstractNumId w:val="21"/>
  </w:num>
  <w:num w:numId="14">
    <w:abstractNumId w:val="0"/>
  </w:num>
  <w:num w:numId="15">
    <w:abstractNumId w:val="4"/>
  </w:num>
  <w:num w:numId="16">
    <w:abstractNumId w:val="25"/>
  </w:num>
  <w:num w:numId="17">
    <w:abstractNumId w:val="5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11"/>
  </w:num>
  <w:num w:numId="23">
    <w:abstractNumId w:val="15"/>
  </w:num>
  <w:num w:numId="24">
    <w:abstractNumId w:val="2"/>
  </w:num>
  <w:num w:numId="25">
    <w:abstractNumId w:val="26"/>
  </w:num>
  <w:num w:numId="26">
    <w:abstractNumId w:val="27"/>
  </w:num>
  <w:num w:numId="27">
    <w:abstractNumId w:val="6"/>
  </w:num>
  <w:num w:numId="28">
    <w:abstractNumId w:val="9"/>
  </w:num>
  <w:num w:numId="29">
    <w:abstractNumId w:val="31"/>
  </w:num>
  <w:num w:numId="30">
    <w:abstractNumId w:val="16"/>
  </w:num>
  <w:num w:numId="31">
    <w:abstractNumId w:val="10"/>
  </w:num>
  <w:num w:numId="32">
    <w:abstractNumId w:val="28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D0"/>
    <w:rsid w:val="00000B17"/>
    <w:rsid w:val="000061A4"/>
    <w:rsid w:val="00010107"/>
    <w:rsid w:val="00014BEF"/>
    <w:rsid w:val="000151C3"/>
    <w:rsid w:val="0001679C"/>
    <w:rsid w:val="0002193A"/>
    <w:rsid w:val="00023F59"/>
    <w:rsid w:val="00024783"/>
    <w:rsid w:val="00026E6B"/>
    <w:rsid w:val="000325B7"/>
    <w:rsid w:val="000334A2"/>
    <w:rsid w:val="00037761"/>
    <w:rsid w:val="00037B3F"/>
    <w:rsid w:val="00037E2E"/>
    <w:rsid w:val="000474BE"/>
    <w:rsid w:val="0004787B"/>
    <w:rsid w:val="00047D66"/>
    <w:rsid w:val="000516CD"/>
    <w:rsid w:val="000517BB"/>
    <w:rsid w:val="000529A8"/>
    <w:rsid w:val="00054266"/>
    <w:rsid w:val="00062626"/>
    <w:rsid w:val="0006286A"/>
    <w:rsid w:val="00070A11"/>
    <w:rsid w:val="00072000"/>
    <w:rsid w:val="00072DE0"/>
    <w:rsid w:val="00077071"/>
    <w:rsid w:val="00080CA3"/>
    <w:rsid w:val="00083C7C"/>
    <w:rsid w:val="00085B67"/>
    <w:rsid w:val="00093188"/>
    <w:rsid w:val="000939DE"/>
    <w:rsid w:val="00094B03"/>
    <w:rsid w:val="000961D4"/>
    <w:rsid w:val="00097B09"/>
    <w:rsid w:val="000A019D"/>
    <w:rsid w:val="000A0D1F"/>
    <w:rsid w:val="000A7C9C"/>
    <w:rsid w:val="000B0BC9"/>
    <w:rsid w:val="000B2030"/>
    <w:rsid w:val="000B2185"/>
    <w:rsid w:val="000B25C1"/>
    <w:rsid w:val="000B57A9"/>
    <w:rsid w:val="000C2F99"/>
    <w:rsid w:val="000C4674"/>
    <w:rsid w:val="000D0EED"/>
    <w:rsid w:val="000D1CC9"/>
    <w:rsid w:val="000D575D"/>
    <w:rsid w:val="000D72F9"/>
    <w:rsid w:val="000E268E"/>
    <w:rsid w:val="000E4242"/>
    <w:rsid w:val="000E4B5E"/>
    <w:rsid w:val="000E74A0"/>
    <w:rsid w:val="000E7BDE"/>
    <w:rsid w:val="000F1692"/>
    <w:rsid w:val="000F489F"/>
    <w:rsid w:val="000F5DCE"/>
    <w:rsid w:val="000F60E2"/>
    <w:rsid w:val="00104A1A"/>
    <w:rsid w:val="00105B17"/>
    <w:rsid w:val="00107352"/>
    <w:rsid w:val="00112036"/>
    <w:rsid w:val="00115F05"/>
    <w:rsid w:val="001200A8"/>
    <w:rsid w:val="00122D02"/>
    <w:rsid w:val="00124EF4"/>
    <w:rsid w:val="00130FFE"/>
    <w:rsid w:val="0013297F"/>
    <w:rsid w:val="00133F03"/>
    <w:rsid w:val="001368C9"/>
    <w:rsid w:val="00136A6B"/>
    <w:rsid w:val="00141A82"/>
    <w:rsid w:val="00146200"/>
    <w:rsid w:val="00151944"/>
    <w:rsid w:val="001600C0"/>
    <w:rsid w:val="001601D6"/>
    <w:rsid w:val="00161685"/>
    <w:rsid w:val="00165344"/>
    <w:rsid w:val="00174AF4"/>
    <w:rsid w:val="00177695"/>
    <w:rsid w:val="001842AD"/>
    <w:rsid w:val="001845BF"/>
    <w:rsid w:val="001908D8"/>
    <w:rsid w:val="00190BDC"/>
    <w:rsid w:val="00196201"/>
    <w:rsid w:val="00196D93"/>
    <w:rsid w:val="001A1A15"/>
    <w:rsid w:val="001A3589"/>
    <w:rsid w:val="001A6F7B"/>
    <w:rsid w:val="001B3F00"/>
    <w:rsid w:val="001B4E24"/>
    <w:rsid w:val="001B5E4D"/>
    <w:rsid w:val="001B6132"/>
    <w:rsid w:val="001B6589"/>
    <w:rsid w:val="001B71BD"/>
    <w:rsid w:val="001C6B84"/>
    <w:rsid w:val="001E04C0"/>
    <w:rsid w:val="001E69CD"/>
    <w:rsid w:val="001F12DE"/>
    <w:rsid w:val="001F72FB"/>
    <w:rsid w:val="002036A1"/>
    <w:rsid w:val="0020389F"/>
    <w:rsid w:val="00205485"/>
    <w:rsid w:val="00213402"/>
    <w:rsid w:val="002140E7"/>
    <w:rsid w:val="0021445A"/>
    <w:rsid w:val="00215B8B"/>
    <w:rsid w:val="00217DB8"/>
    <w:rsid w:val="002254D4"/>
    <w:rsid w:val="0022582E"/>
    <w:rsid w:val="00226CD0"/>
    <w:rsid w:val="00230343"/>
    <w:rsid w:val="00237519"/>
    <w:rsid w:val="00240DEA"/>
    <w:rsid w:val="00243F7D"/>
    <w:rsid w:val="002507AA"/>
    <w:rsid w:val="00251988"/>
    <w:rsid w:val="00252906"/>
    <w:rsid w:val="00252F04"/>
    <w:rsid w:val="00253749"/>
    <w:rsid w:val="00256203"/>
    <w:rsid w:val="00260119"/>
    <w:rsid w:val="0026483B"/>
    <w:rsid w:val="00266015"/>
    <w:rsid w:val="00267845"/>
    <w:rsid w:val="002744DC"/>
    <w:rsid w:val="00285D91"/>
    <w:rsid w:val="002875B3"/>
    <w:rsid w:val="0029109A"/>
    <w:rsid w:val="002955CD"/>
    <w:rsid w:val="002A224A"/>
    <w:rsid w:val="002B3971"/>
    <w:rsid w:val="002B4624"/>
    <w:rsid w:val="002B4EF6"/>
    <w:rsid w:val="002B61D8"/>
    <w:rsid w:val="002B6544"/>
    <w:rsid w:val="002C1E26"/>
    <w:rsid w:val="002C43B3"/>
    <w:rsid w:val="002C6F32"/>
    <w:rsid w:val="002D2C86"/>
    <w:rsid w:val="002D59BA"/>
    <w:rsid w:val="002D60C6"/>
    <w:rsid w:val="002E01BD"/>
    <w:rsid w:val="002E0264"/>
    <w:rsid w:val="002E11E1"/>
    <w:rsid w:val="002E1AC4"/>
    <w:rsid w:val="002E2189"/>
    <w:rsid w:val="002E2D36"/>
    <w:rsid w:val="002F0F9D"/>
    <w:rsid w:val="002F2CE8"/>
    <w:rsid w:val="002F3F68"/>
    <w:rsid w:val="002F4E33"/>
    <w:rsid w:val="002F6B68"/>
    <w:rsid w:val="003006AB"/>
    <w:rsid w:val="0030160C"/>
    <w:rsid w:val="00301E09"/>
    <w:rsid w:val="0031512B"/>
    <w:rsid w:val="00315EA9"/>
    <w:rsid w:val="003160B3"/>
    <w:rsid w:val="00326DDE"/>
    <w:rsid w:val="00327739"/>
    <w:rsid w:val="00330FED"/>
    <w:rsid w:val="00331301"/>
    <w:rsid w:val="00332672"/>
    <w:rsid w:val="00341E75"/>
    <w:rsid w:val="00342660"/>
    <w:rsid w:val="00344292"/>
    <w:rsid w:val="00351536"/>
    <w:rsid w:val="00352C91"/>
    <w:rsid w:val="00353202"/>
    <w:rsid w:val="00354570"/>
    <w:rsid w:val="00367778"/>
    <w:rsid w:val="00370EDB"/>
    <w:rsid w:val="003710EE"/>
    <w:rsid w:val="00373CF8"/>
    <w:rsid w:val="00377D91"/>
    <w:rsid w:val="00381650"/>
    <w:rsid w:val="00387236"/>
    <w:rsid w:val="003879DD"/>
    <w:rsid w:val="0039261F"/>
    <w:rsid w:val="00393899"/>
    <w:rsid w:val="00395008"/>
    <w:rsid w:val="003952FC"/>
    <w:rsid w:val="00395C01"/>
    <w:rsid w:val="00395CE6"/>
    <w:rsid w:val="003A1A01"/>
    <w:rsid w:val="003A69B5"/>
    <w:rsid w:val="003B0042"/>
    <w:rsid w:val="003B0B4A"/>
    <w:rsid w:val="003B28B0"/>
    <w:rsid w:val="003B5F27"/>
    <w:rsid w:val="003B6839"/>
    <w:rsid w:val="003B7B50"/>
    <w:rsid w:val="003C0996"/>
    <w:rsid w:val="003C0C10"/>
    <w:rsid w:val="003C21A9"/>
    <w:rsid w:val="003D4F2C"/>
    <w:rsid w:val="003D5C8B"/>
    <w:rsid w:val="003E26BE"/>
    <w:rsid w:val="003E485F"/>
    <w:rsid w:val="003F1CC2"/>
    <w:rsid w:val="003F351E"/>
    <w:rsid w:val="00402EA7"/>
    <w:rsid w:val="00407B84"/>
    <w:rsid w:val="00417D3D"/>
    <w:rsid w:val="00425DC1"/>
    <w:rsid w:val="00431010"/>
    <w:rsid w:val="00431C26"/>
    <w:rsid w:val="0044105C"/>
    <w:rsid w:val="004414A8"/>
    <w:rsid w:val="00443257"/>
    <w:rsid w:val="004440DD"/>
    <w:rsid w:val="00446BD3"/>
    <w:rsid w:val="00447D6F"/>
    <w:rsid w:val="00450ADA"/>
    <w:rsid w:val="00450B3E"/>
    <w:rsid w:val="00451A33"/>
    <w:rsid w:val="00452B8D"/>
    <w:rsid w:val="00456182"/>
    <w:rsid w:val="00462AB5"/>
    <w:rsid w:val="00463014"/>
    <w:rsid w:val="00467DD5"/>
    <w:rsid w:val="00471BAB"/>
    <w:rsid w:val="00477F47"/>
    <w:rsid w:val="0048073A"/>
    <w:rsid w:val="004849B1"/>
    <w:rsid w:val="004923B8"/>
    <w:rsid w:val="004926CB"/>
    <w:rsid w:val="00492D6D"/>
    <w:rsid w:val="00494E76"/>
    <w:rsid w:val="00497338"/>
    <w:rsid w:val="004A1A81"/>
    <w:rsid w:val="004A4950"/>
    <w:rsid w:val="004A7D00"/>
    <w:rsid w:val="004B2289"/>
    <w:rsid w:val="004B3698"/>
    <w:rsid w:val="004B549C"/>
    <w:rsid w:val="004D1DB5"/>
    <w:rsid w:val="004D214F"/>
    <w:rsid w:val="004D4601"/>
    <w:rsid w:val="004D4E26"/>
    <w:rsid w:val="004D62F5"/>
    <w:rsid w:val="004E08D6"/>
    <w:rsid w:val="004E5A79"/>
    <w:rsid w:val="004E6178"/>
    <w:rsid w:val="004F0B99"/>
    <w:rsid w:val="004F2A02"/>
    <w:rsid w:val="004F4EFF"/>
    <w:rsid w:val="00506DE3"/>
    <w:rsid w:val="00507D9E"/>
    <w:rsid w:val="00513FE5"/>
    <w:rsid w:val="005166B1"/>
    <w:rsid w:val="00517328"/>
    <w:rsid w:val="00517937"/>
    <w:rsid w:val="005204BC"/>
    <w:rsid w:val="00520F0B"/>
    <w:rsid w:val="0052260D"/>
    <w:rsid w:val="00525102"/>
    <w:rsid w:val="00530431"/>
    <w:rsid w:val="00530D88"/>
    <w:rsid w:val="0053245A"/>
    <w:rsid w:val="00532F92"/>
    <w:rsid w:val="00535AAE"/>
    <w:rsid w:val="005475DA"/>
    <w:rsid w:val="00555EC1"/>
    <w:rsid w:val="00561433"/>
    <w:rsid w:val="0056183E"/>
    <w:rsid w:val="005619F0"/>
    <w:rsid w:val="00563F59"/>
    <w:rsid w:val="005647CF"/>
    <w:rsid w:val="00566AB3"/>
    <w:rsid w:val="00575685"/>
    <w:rsid w:val="0058106F"/>
    <w:rsid w:val="0058157B"/>
    <w:rsid w:val="005818D7"/>
    <w:rsid w:val="00581F4F"/>
    <w:rsid w:val="00582135"/>
    <w:rsid w:val="0058331F"/>
    <w:rsid w:val="0058428F"/>
    <w:rsid w:val="005859B8"/>
    <w:rsid w:val="0059598A"/>
    <w:rsid w:val="005976B9"/>
    <w:rsid w:val="005A0D49"/>
    <w:rsid w:val="005A0DE6"/>
    <w:rsid w:val="005A1022"/>
    <w:rsid w:val="005A1648"/>
    <w:rsid w:val="005A36AE"/>
    <w:rsid w:val="005A65DA"/>
    <w:rsid w:val="005A70DF"/>
    <w:rsid w:val="005B3F36"/>
    <w:rsid w:val="005B4BCE"/>
    <w:rsid w:val="005C14A2"/>
    <w:rsid w:val="005C1786"/>
    <w:rsid w:val="005C393B"/>
    <w:rsid w:val="005C73A8"/>
    <w:rsid w:val="005D063C"/>
    <w:rsid w:val="005D1691"/>
    <w:rsid w:val="005D1740"/>
    <w:rsid w:val="005D2900"/>
    <w:rsid w:val="005D3B9A"/>
    <w:rsid w:val="005D44B9"/>
    <w:rsid w:val="005D4D82"/>
    <w:rsid w:val="005E2F0B"/>
    <w:rsid w:val="005E43DC"/>
    <w:rsid w:val="005F08E6"/>
    <w:rsid w:val="005F153A"/>
    <w:rsid w:val="005F2B5B"/>
    <w:rsid w:val="005F36A2"/>
    <w:rsid w:val="00601364"/>
    <w:rsid w:val="00601D02"/>
    <w:rsid w:val="0060265A"/>
    <w:rsid w:val="0060565D"/>
    <w:rsid w:val="00614521"/>
    <w:rsid w:val="00615837"/>
    <w:rsid w:val="006158D5"/>
    <w:rsid w:val="006208E0"/>
    <w:rsid w:val="006243E7"/>
    <w:rsid w:val="00626E9E"/>
    <w:rsid w:val="00627043"/>
    <w:rsid w:val="00627204"/>
    <w:rsid w:val="00630BB2"/>
    <w:rsid w:val="00634192"/>
    <w:rsid w:val="006377DF"/>
    <w:rsid w:val="00641005"/>
    <w:rsid w:val="00650BF0"/>
    <w:rsid w:val="00651165"/>
    <w:rsid w:val="00655FA1"/>
    <w:rsid w:val="00660EA6"/>
    <w:rsid w:val="006641CF"/>
    <w:rsid w:val="00664F27"/>
    <w:rsid w:val="006744E1"/>
    <w:rsid w:val="00676699"/>
    <w:rsid w:val="0068045F"/>
    <w:rsid w:val="00681D46"/>
    <w:rsid w:val="006830AF"/>
    <w:rsid w:val="00691CE9"/>
    <w:rsid w:val="006A52E9"/>
    <w:rsid w:val="006A5FD1"/>
    <w:rsid w:val="006A71DA"/>
    <w:rsid w:val="006B22FE"/>
    <w:rsid w:val="006B2A9B"/>
    <w:rsid w:val="006B5FD8"/>
    <w:rsid w:val="006B79D9"/>
    <w:rsid w:val="006C07C1"/>
    <w:rsid w:val="006C3624"/>
    <w:rsid w:val="006D210E"/>
    <w:rsid w:val="006D39A3"/>
    <w:rsid w:val="006D5377"/>
    <w:rsid w:val="006D7F24"/>
    <w:rsid w:val="006E0157"/>
    <w:rsid w:val="006E019C"/>
    <w:rsid w:val="006E19DC"/>
    <w:rsid w:val="006E2D47"/>
    <w:rsid w:val="006E4673"/>
    <w:rsid w:val="006E5A0E"/>
    <w:rsid w:val="006F11D4"/>
    <w:rsid w:val="006F2E05"/>
    <w:rsid w:val="006F478A"/>
    <w:rsid w:val="006F4A82"/>
    <w:rsid w:val="00700E1E"/>
    <w:rsid w:val="00703496"/>
    <w:rsid w:val="00713A6E"/>
    <w:rsid w:val="00717EA5"/>
    <w:rsid w:val="00721C5D"/>
    <w:rsid w:val="00721F1A"/>
    <w:rsid w:val="00725599"/>
    <w:rsid w:val="00725691"/>
    <w:rsid w:val="0073270A"/>
    <w:rsid w:val="0073462A"/>
    <w:rsid w:val="00734BD2"/>
    <w:rsid w:val="007351CD"/>
    <w:rsid w:val="0073536A"/>
    <w:rsid w:val="00736524"/>
    <w:rsid w:val="00742E1C"/>
    <w:rsid w:val="0074305B"/>
    <w:rsid w:val="0074457F"/>
    <w:rsid w:val="00750029"/>
    <w:rsid w:val="0075248D"/>
    <w:rsid w:val="00755F72"/>
    <w:rsid w:val="0076550F"/>
    <w:rsid w:val="00766FF3"/>
    <w:rsid w:val="00770D08"/>
    <w:rsid w:val="00774010"/>
    <w:rsid w:val="0077444D"/>
    <w:rsid w:val="00782268"/>
    <w:rsid w:val="007873F5"/>
    <w:rsid w:val="00792A6F"/>
    <w:rsid w:val="007934CD"/>
    <w:rsid w:val="007A5459"/>
    <w:rsid w:val="007A569B"/>
    <w:rsid w:val="007A7D1C"/>
    <w:rsid w:val="007A7F40"/>
    <w:rsid w:val="007B05E2"/>
    <w:rsid w:val="007B09CF"/>
    <w:rsid w:val="007B1B6A"/>
    <w:rsid w:val="007C1D63"/>
    <w:rsid w:val="007C2384"/>
    <w:rsid w:val="007C2F28"/>
    <w:rsid w:val="007C439F"/>
    <w:rsid w:val="007C7E7C"/>
    <w:rsid w:val="007D6682"/>
    <w:rsid w:val="007D71D3"/>
    <w:rsid w:val="007D7C3E"/>
    <w:rsid w:val="007E5B26"/>
    <w:rsid w:val="007F0D62"/>
    <w:rsid w:val="007F336B"/>
    <w:rsid w:val="007F79D3"/>
    <w:rsid w:val="008005B3"/>
    <w:rsid w:val="008008C7"/>
    <w:rsid w:val="00807D59"/>
    <w:rsid w:val="00813AE8"/>
    <w:rsid w:val="00814C49"/>
    <w:rsid w:val="00817C7F"/>
    <w:rsid w:val="0082019A"/>
    <w:rsid w:val="00823CAD"/>
    <w:rsid w:val="0082564B"/>
    <w:rsid w:val="008263D2"/>
    <w:rsid w:val="00831421"/>
    <w:rsid w:val="00836381"/>
    <w:rsid w:val="008373A9"/>
    <w:rsid w:val="00837529"/>
    <w:rsid w:val="00842465"/>
    <w:rsid w:val="008431FF"/>
    <w:rsid w:val="00845247"/>
    <w:rsid w:val="00846991"/>
    <w:rsid w:val="008517E6"/>
    <w:rsid w:val="00856E5D"/>
    <w:rsid w:val="00861193"/>
    <w:rsid w:val="00862DD4"/>
    <w:rsid w:val="008630B1"/>
    <w:rsid w:val="00864491"/>
    <w:rsid w:val="00865D10"/>
    <w:rsid w:val="00867847"/>
    <w:rsid w:val="008731C7"/>
    <w:rsid w:val="00873E09"/>
    <w:rsid w:val="00875613"/>
    <w:rsid w:val="008764E8"/>
    <w:rsid w:val="00886217"/>
    <w:rsid w:val="00890A24"/>
    <w:rsid w:val="00895B88"/>
    <w:rsid w:val="008A0A88"/>
    <w:rsid w:val="008A3FC9"/>
    <w:rsid w:val="008A74BF"/>
    <w:rsid w:val="008A7783"/>
    <w:rsid w:val="008B12FA"/>
    <w:rsid w:val="008B44FF"/>
    <w:rsid w:val="008B4BD8"/>
    <w:rsid w:val="008B5964"/>
    <w:rsid w:val="008B5D54"/>
    <w:rsid w:val="008B6D34"/>
    <w:rsid w:val="008C6D71"/>
    <w:rsid w:val="008D0ABE"/>
    <w:rsid w:val="008D2EE5"/>
    <w:rsid w:val="008E0CBD"/>
    <w:rsid w:val="008E27EF"/>
    <w:rsid w:val="008F0AC0"/>
    <w:rsid w:val="008F3C42"/>
    <w:rsid w:val="0090053B"/>
    <w:rsid w:val="009033C9"/>
    <w:rsid w:val="0090384C"/>
    <w:rsid w:val="00906E96"/>
    <w:rsid w:val="00906F8B"/>
    <w:rsid w:val="009119A4"/>
    <w:rsid w:val="0091274A"/>
    <w:rsid w:val="009176BB"/>
    <w:rsid w:val="00922DC6"/>
    <w:rsid w:val="0092392C"/>
    <w:rsid w:val="00924931"/>
    <w:rsid w:val="009267F8"/>
    <w:rsid w:val="00933103"/>
    <w:rsid w:val="00935AF9"/>
    <w:rsid w:val="009370E4"/>
    <w:rsid w:val="00937241"/>
    <w:rsid w:val="00940DEA"/>
    <w:rsid w:val="00944274"/>
    <w:rsid w:val="0094655C"/>
    <w:rsid w:val="00947BA6"/>
    <w:rsid w:val="00953A28"/>
    <w:rsid w:val="00954884"/>
    <w:rsid w:val="00957E6A"/>
    <w:rsid w:val="009657B0"/>
    <w:rsid w:val="00966729"/>
    <w:rsid w:val="00972EAE"/>
    <w:rsid w:val="009749D1"/>
    <w:rsid w:val="00986796"/>
    <w:rsid w:val="00987B56"/>
    <w:rsid w:val="009904E9"/>
    <w:rsid w:val="009A4C02"/>
    <w:rsid w:val="009A691C"/>
    <w:rsid w:val="009B2F35"/>
    <w:rsid w:val="009B4210"/>
    <w:rsid w:val="009B49CD"/>
    <w:rsid w:val="009B6012"/>
    <w:rsid w:val="009B6BA1"/>
    <w:rsid w:val="009C3342"/>
    <w:rsid w:val="009D31B9"/>
    <w:rsid w:val="009D3EBE"/>
    <w:rsid w:val="009D4F29"/>
    <w:rsid w:val="009E04B8"/>
    <w:rsid w:val="009E4480"/>
    <w:rsid w:val="009E51E8"/>
    <w:rsid w:val="009F0AE7"/>
    <w:rsid w:val="009F3004"/>
    <w:rsid w:val="009F7532"/>
    <w:rsid w:val="00A01375"/>
    <w:rsid w:val="00A04690"/>
    <w:rsid w:val="00A07BAD"/>
    <w:rsid w:val="00A140BE"/>
    <w:rsid w:val="00A1632E"/>
    <w:rsid w:val="00A17D14"/>
    <w:rsid w:val="00A17DF8"/>
    <w:rsid w:val="00A240A8"/>
    <w:rsid w:val="00A24302"/>
    <w:rsid w:val="00A31517"/>
    <w:rsid w:val="00A40026"/>
    <w:rsid w:val="00A42E74"/>
    <w:rsid w:val="00A43EA4"/>
    <w:rsid w:val="00A50386"/>
    <w:rsid w:val="00A517CD"/>
    <w:rsid w:val="00A521AC"/>
    <w:rsid w:val="00A52EFD"/>
    <w:rsid w:val="00A5516B"/>
    <w:rsid w:val="00A556D1"/>
    <w:rsid w:val="00A5732B"/>
    <w:rsid w:val="00A57BD9"/>
    <w:rsid w:val="00A61812"/>
    <w:rsid w:val="00A622A3"/>
    <w:rsid w:val="00A62CA2"/>
    <w:rsid w:val="00A644A7"/>
    <w:rsid w:val="00A7117B"/>
    <w:rsid w:val="00A76518"/>
    <w:rsid w:val="00A76885"/>
    <w:rsid w:val="00A771E8"/>
    <w:rsid w:val="00A837F9"/>
    <w:rsid w:val="00A84168"/>
    <w:rsid w:val="00A87C27"/>
    <w:rsid w:val="00A906D2"/>
    <w:rsid w:val="00A90D90"/>
    <w:rsid w:val="00A918D5"/>
    <w:rsid w:val="00A925DC"/>
    <w:rsid w:val="00A9335C"/>
    <w:rsid w:val="00A97914"/>
    <w:rsid w:val="00AA3517"/>
    <w:rsid w:val="00AA3F5D"/>
    <w:rsid w:val="00AA4711"/>
    <w:rsid w:val="00AA539C"/>
    <w:rsid w:val="00AA7120"/>
    <w:rsid w:val="00AB0016"/>
    <w:rsid w:val="00AC3A4A"/>
    <w:rsid w:val="00AC45E7"/>
    <w:rsid w:val="00AC56E9"/>
    <w:rsid w:val="00AC6085"/>
    <w:rsid w:val="00AC63FD"/>
    <w:rsid w:val="00AC7038"/>
    <w:rsid w:val="00AD05DA"/>
    <w:rsid w:val="00AD1F80"/>
    <w:rsid w:val="00AD5EA5"/>
    <w:rsid w:val="00AE3707"/>
    <w:rsid w:val="00AF26CE"/>
    <w:rsid w:val="00AF3118"/>
    <w:rsid w:val="00AF5CD8"/>
    <w:rsid w:val="00AF6682"/>
    <w:rsid w:val="00B00C6C"/>
    <w:rsid w:val="00B12474"/>
    <w:rsid w:val="00B13194"/>
    <w:rsid w:val="00B139E8"/>
    <w:rsid w:val="00B157D1"/>
    <w:rsid w:val="00B22E86"/>
    <w:rsid w:val="00B26311"/>
    <w:rsid w:val="00B332AA"/>
    <w:rsid w:val="00B33714"/>
    <w:rsid w:val="00B45D09"/>
    <w:rsid w:val="00B4732B"/>
    <w:rsid w:val="00B506C1"/>
    <w:rsid w:val="00B50F53"/>
    <w:rsid w:val="00B5169E"/>
    <w:rsid w:val="00B56EB2"/>
    <w:rsid w:val="00B575AF"/>
    <w:rsid w:val="00B614C9"/>
    <w:rsid w:val="00B61617"/>
    <w:rsid w:val="00B62359"/>
    <w:rsid w:val="00B62F39"/>
    <w:rsid w:val="00B63FB3"/>
    <w:rsid w:val="00B654ED"/>
    <w:rsid w:val="00B67AF6"/>
    <w:rsid w:val="00B71180"/>
    <w:rsid w:val="00B74445"/>
    <w:rsid w:val="00B74CDF"/>
    <w:rsid w:val="00B75F6D"/>
    <w:rsid w:val="00B774DE"/>
    <w:rsid w:val="00B803B2"/>
    <w:rsid w:val="00B82C58"/>
    <w:rsid w:val="00B8306D"/>
    <w:rsid w:val="00B85BD3"/>
    <w:rsid w:val="00B8701B"/>
    <w:rsid w:val="00B91810"/>
    <w:rsid w:val="00B91E4F"/>
    <w:rsid w:val="00B932D0"/>
    <w:rsid w:val="00B93771"/>
    <w:rsid w:val="00B96236"/>
    <w:rsid w:val="00B977ED"/>
    <w:rsid w:val="00BA1778"/>
    <w:rsid w:val="00BA2BE2"/>
    <w:rsid w:val="00BA5AAE"/>
    <w:rsid w:val="00BA79A3"/>
    <w:rsid w:val="00BB77CF"/>
    <w:rsid w:val="00BC3D58"/>
    <w:rsid w:val="00BC781B"/>
    <w:rsid w:val="00BD16D1"/>
    <w:rsid w:val="00BD2AD4"/>
    <w:rsid w:val="00BD36DF"/>
    <w:rsid w:val="00BD493C"/>
    <w:rsid w:val="00BD547E"/>
    <w:rsid w:val="00BD6E03"/>
    <w:rsid w:val="00BE7B5E"/>
    <w:rsid w:val="00BF0AA1"/>
    <w:rsid w:val="00BF7AE0"/>
    <w:rsid w:val="00C00EB9"/>
    <w:rsid w:val="00C0337A"/>
    <w:rsid w:val="00C05A54"/>
    <w:rsid w:val="00C13AD7"/>
    <w:rsid w:val="00C14CD1"/>
    <w:rsid w:val="00C1503E"/>
    <w:rsid w:val="00C150DA"/>
    <w:rsid w:val="00C16573"/>
    <w:rsid w:val="00C210B2"/>
    <w:rsid w:val="00C2343B"/>
    <w:rsid w:val="00C26780"/>
    <w:rsid w:val="00C267CC"/>
    <w:rsid w:val="00C30E2F"/>
    <w:rsid w:val="00C32AFA"/>
    <w:rsid w:val="00C34CC1"/>
    <w:rsid w:val="00C36F62"/>
    <w:rsid w:val="00C36FE2"/>
    <w:rsid w:val="00C41110"/>
    <w:rsid w:val="00C4405A"/>
    <w:rsid w:val="00C450E3"/>
    <w:rsid w:val="00C53515"/>
    <w:rsid w:val="00C578C8"/>
    <w:rsid w:val="00C71CE4"/>
    <w:rsid w:val="00C73485"/>
    <w:rsid w:val="00C8021B"/>
    <w:rsid w:val="00C80477"/>
    <w:rsid w:val="00C81B0B"/>
    <w:rsid w:val="00C87BB6"/>
    <w:rsid w:val="00C90FF7"/>
    <w:rsid w:val="00C956F5"/>
    <w:rsid w:val="00C979C7"/>
    <w:rsid w:val="00CA5056"/>
    <w:rsid w:val="00CA5D1F"/>
    <w:rsid w:val="00CB2731"/>
    <w:rsid w:val="00CB462C"/>
    <w:rsid w:val="00CB57DC"/>
    <w:rsid w:val="00CB7F24"/>
    <w:rsid w:val="00CC07C8"/>
    <w:rsid w:val="00CC415A"/>
    <w:rsid w:val="00CC7DC5"/>
    <w:rsid w:val="00CD17EA"/>
    <w:rsid w:val="00CD1DB6"/>
    <w:rsid w:val="00CD2703"/>
    <w:rsid w:val="00CD3000"/>
    <w:rsid w:val="00CD305F"/>
    <w:rsid w:val="00CD3673"/>
    <w:rsid w:val="00CD422B"/>
    <w:rsid w:val="00CD555D"/>
    <w:rsid w:val="00CD64E1"/>
    <w:rsid w:val="00CE3277"/>
    <w:rsid w:val="00CE4E9F"/>
    <w:rsid w:val="00CE5E4D"/>
    <w:rsid w:val="00CE669F"/>
    <w:rsid w:val="00CE796D"/>
    <w:rsid w:val="00CF0C43"/>
    <w:rsid w:val="00CF324E"/>
    <w:rsid w:val="00CF42C8"/>
    <w:rsid w:val="00CF565C"/>
    <w:rsid w:val="00CF7596"/>
    <w:rsid w:val="00CF773F"/>
    <w:rsid w:val="00D10B37"/>
    <w:rsid w:val="00D10FDC"/>
    <w:rsid w:val="00D23E6B"/>
    <w:rsid w:val="00D258C4"/>
    <w:rsid w:val="00D2611B"/>
    <w:rsid w:val="00D31730"/>
    <w:rsid w:val="00D32104"/>
    <w:rsid w:val="00D34634"/>
    <w:rsid w:val="00D34D5E"/>
    <w:rsid w:val="00D36E02"/>
    <w:rsid w:val="00D40E87"/>
    <w:rsid w:val="00D4675A"/>
    <w:rsid w:val="00D509E1"/>
    <w:rsid w:val="00D52D30"/>
    <w:rsid w:val="00D5520F"/>
    <w:rsid w:val="00D55466"/>
    <w:rsid w:val="00D5664E"/>
    <w:rsid w:val="00D5705B"/>
    <w:rsid w:val="00D60C61"/>
    <w:rsid w:val="00D61B2B"/>
    <w:rsid w:val="00D62697"/>
    <w:rsid w:val="00D62A6D"/>
    <w:rsid w:val="00D631EF"/>
    <w:rsid w:val="00D639BC"/>
    <w:rsid w:val="00D642C5"/>
    <w:rsid w:val="00D6770D"/>
    <w:rsid w:val="00D72A13"/>
    <w:rsid w:val="00D730C0"/>
    <w:rsid w:val="00D7411A"/>
    <w:rsid w:val="00D750E2"/>
    <w:rsid w:val="00D754C3"/>
    <w:rsid w:val="00D761F9"/>
    <w:rsid w:val="00D80E07"/>
    <w:rsid w:val="00D84FC9"/>
    <w:rsid w:val="00D87C5A"/>
    <w:rsid w:val="00D95AFC"/>
    <w:rsid w:val="00D96642"/>
    <w:rsid w:val="00D97226"/>
    <w:rsid w:val="00DA141F"/>
    <w:rsid w:val="00DA58C3"/>
    <w:rsid w:val="00DA69CC"/>
    <w:rsid w:val="00DA74C3"/>
    <w:rsid w:val="00DB0935"/>
    <w:rsid w:val="00DB1E67"/>
    <w:rsid w:val="00DB53FC"/>
    <w:rsid w:val="00DC6B5F"/>
    <w:rsid w:val="00DC71F2"/>
    <w:rsid w:val="00DD081F"/>
    <w:rsid w:val="00DE004A"/>
    <w:rsid w:val="00DE0BC8"/>
    <w:rsid w:val="00DE1324"/>
    <w:rsid w:val="00DE14DD"/>
    <w:rsid w:val="00DE3B40"/>
    <w:rsid w:val="00DE3C5F"/>
    <w:rsid w:val="00DE5BB8"/>
    <w:rsid w:val="00DF02C2"/>
    <w:rsid w:val="00DF1CE8"/>
    <w:rsid w:val="00DF2B6D"/>
    <w:rsid w:val="00DF5AF5"/>
    <w:rsid w:val="00E00D9E"/>
    <w:rsid w:val="00E01572"/>
    <w:rsid w:val="00E02497"/>
    <w:rsid w:val="00E03377"/>
    <w:rsid w:val="00E073D0"/>
    <w:rsid w:val="00E11C2F"/>
    <w:rsid w:val="00E164EE"/>
    <w:rsid w:val="00E21A79"/>
    <w:rsid w:val="00E22770"/>
    <w:rsid w:val="00E2495A"/>
    <w:rsid w:val="00E27432"/>
    <w:rsid w:val="00E2776C"/>
    <w:rsid w:val="00E30973"/>
    <w:rsid w:val="00E33FEC"/>
    <w:rsid w:val="00E340B3"/>
    <w:rsid w:val="00E34BF8"/>
    <w:rsid w:val="00E40E69"/>
    <w:rsid w:val="00E4416F"/>
    <w:rsid w:val="00E4770B"/>
    <w:rsid w:val="00E50DD4"/>
    <w:rsid w:val="00E51403"/>
    <w:rsid w:val="00E533C4"/>
    <w:rsid w:val="00E53497"/>
    <w:rsid w:val="00E53C75"/>
    <w:rsid w:val="00E56996"/>
    <w:rsid w:val="00E61759"/>
    <w:rsid w:val="00E63820"/>
    <w:rsid w:val="00E64627"/>
    <w:rsid w:val="00E6629A"/>
    <w:rsid w:val="00E70A2F"/>
    <w:rsid w:val="00E70BEB"/>
    <w:rsid w:val="00E76D30"/>
    <w:rsid w:val="00E81A3B"/>
    <w:rsid w:val="00E81D10"/>
    <w:rsid w:val="00E90646"/>
    <w:rsid w:val="00E92479"/>
    <w:rsid w:val="00E9720D"/>
    <w:rsid w:val="00EA01F6"/>
    <w:rsid w:val="00EA2D7B"/>
    <w:rsid w:val="00EB0836"/>
    <w:rsid w:val="00EB32BE"/>
    <w:rsid w:val="00EB4AE6"/>
    <w:rsid w:val="00EB4CFB"/>
    <w:rsid w:val="00EB5556"/>
    <w:rsid w:val="00EB623B"/>
    <w:rsid w:val="00EB765D"/>
    <w:rsid w:val="00EB795B"/>
    <w:rsid w:val="00EB7C0C"/>
    <w:rsid w:val="00EC029E"/>
    <w:rsid w:val="00EC0547"/>
    <w:rsid w:val="00ED28AA"/>
    <w:rsid w:val="00ED536E"/>
    <w:rsid w:val="00ED7493"/>
    <w:rsid w:val="00EE0C05"/>
    <w:rsid w:val="00EE3805"/>
    <w:rsid w:val="00EE48AC"/>
    <w:rsid w:val="00EE53E5"/>
    <w:rsid w:val="00EE5721"/>
    <w:rsid w:val="00EF1602"/>
    <w:rsid w:val="00EF1CE6"/>
    <w:rsid w:val="00EF1F28"/>
    <w:rsid w:val="00EF45AF"/>
    <w:rsid w:val="00EF5168"/>
    <w:rsid w:val="00F011C3"/>
    <w:rsid w:val="00F05DF9"/>
    <w:rsid w:val="00F06D23"/>
    <w:rsid w:val="00F06F26"/>
    <w:rsid w:val="00F07F28"/>
    <w:rsid w:val="00F11928"/>
    <w:rsid w:val="00F11E04"/>
    <w:rsid w:val="00F129EE"/>
    <w:rsid w:val="00F16393"/>
    <w:rsid w:val="00F16E3F"/>
    <w:rsid w:val="00F17185"/>
    <w:rsid w:val="00F20D04"/>
    <w:rsid w:val="00F2399C"/>
    <w:rsid w:val="00F23BCE"/>
    <w:rsid w:val="00F2512F"/>
    <w:rsid w:val="00F26613"/>
    <w:rsid w:val="00F26946"/>
    <w:rsid w:val="00F319CF"/>
    <w:rsid w:val="00F35C74"/>
    <w:rsid w:val="00F367A6"/>
    <w:rsid w:val="00F36FFA"/>
    <w:rsid w:val="00F501A4"/>
    <w:rsid w:val="00F51102"/>
    <w:rsid w:val="00F517B7"/>
    <w:rsid w:val="00F53240"/>
    <w:rsid w:val="00F53FEE"/>
    <w:rsid w:val="00F57BF9"/>
    <w:rsid w:val="00F57D6D"/>
    <w:rsid w:val="00F63EAA"/>
    <w:rsid w:val="00F655FE"/>
    <w:rsid w:val="00F65DEB"/>
    <w:rsid w:val="00F7402C"/>
    <w:rsid w:val="00F77401"/>
    <w:rsid w:val="00F838E4"/>
    <w:rsid w:val="00F93B99"/>
    <w:rsid w:val="00F9416E"/>
    <w:rsid w:val="00F9705B"/>
    <w:rsid w:val="00FA0E15"/>
    <w:rsid w:val="00FA3272"/>
    <w:rsid w:val="00FA3E8D"/>
    <w:rsid w:val="00FA6158"/>
    <w:rsid w:val="00FB11B7"/>
    <w:rsid w:val="00FB219D"/>
    <w:rsid w:val="00FB3967"/>
    <w:rsid w:val="00FB3FB8"/>
    <w:rsid w:val="00FB6E81"/>
    <w:rsid w:val="00FB7518"/>
    <w:rsid w:val="00FB7FF3"/>
    <w:rsid w:val="00FC0291"/>
    <w:rsid w:val="00FC4BE0"/>
    <w:rsid w:val="00FD1A83"/>
    <w:rsid w:val="00FD4FF0"/>
    <w:rsid w:val="00FD7C10"/>
    <w:rsid w:val="00FE14E8"/>
    <w:rsid w:val="00FE168D"/>
    <w:rsid w:val="00FE227D"/>
    <w:rsid w:val="00FE3848"/>
    <w:rsid w:val="00FE3D59"/>
    <w:rsid w:val="00FE60C0"/>
    <w:rsid w:val="00FF0FC3"/>
    <w:rsid w:val="00FF5B48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3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0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CD0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10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26CD0"/>
    <w:rPr>
      <w:rFonts w:ascii="Times New Roman" w:hAnsi="Times New Roman" w:cs="Times New Roman"/>
      <w:b/>
      <w:bCs/>
      <w:color w:val="4F81BD"/>
      <w:sz w:val="16"/>
      <w:szCs w:val="16"/>
    </w:rPr>
  </w:style>
  <w:style w:type="paragraph" w:styleId="Akapitzlist">
    <w:name w:val="List Paragraph"/>
    <w:basedOn w:val="Normalny"/>
    <w:uiPriority w:val="99"/>
    <w:qFormat/>
    <w:rsid w:val="00226C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26CD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6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6CD0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5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518"/>
    <w:rPr>
      <w:rFonts w:cs="Times New Roman"/>
    </w:rPr>
  </w:style>
  <w:style w:type="table" w:styleId="Tabela-Siatka">
    <w:name w:val="Table Grid"/>
    <w:basedOn w:val="Standardowy"/>
    <w:uiPriority w:val="99"/>
    <w:rsid w:val="00E01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sprawie">
    <w:name w:val="w sprawie"/>
    <w:basedOn w:val="Normalny"/>
    <w:uiPriority w:val="99"/>
    <w:rsid w:val="00641005"/>
    <w:pPr>
      <w:numPr>
        <w:ilvl w:val="1"/>
        <w:numId w:val="16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641005"/>
    <w:pPr>
      <w:numPr>
        <w:numId w:val="17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customStyle="1" w:styleId="zdnia">
    <w:name w:val="z dnia"/>
    <w:uiPriority w:val="99"/>
    <w:rsid w:val="00641005"/>
    <w:pPr>
      <w:numPr>
        <w:numId w:val="16"/>
      </w:numPr>
      <w:spacing w:before="80" w:after="160"/>
      <w:jc w:val="center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odstawa">
    <w:name w:val="podstawa"/>
    <w:uiPriority w:val="99"/>
    <w:rsid w:val="00641005"/>
    <w:pPr>
      <w:numPr>
        <w:ilvl w:val="2"/>
        <w:numId w:val="16"/>
      </w:numPr>
      <w:spacing w:before="80" w:after="24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aragraf">
    <w:name w:val="paragraf"/>
    <w:basedOn w:val="podstawa"/>
    <w:uiPriority w:val="99"/>
    <w:rsid w:val="00641005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641005"/>
    <w:pPr>
      <w:numPr>
        <w:ilvl w:val="4"/>
        <w:numId w:val="17"/>
      </w:numPr>
      <w:spacing w:after="16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tiret">
    <w:name w:val="tiret"/>
    <w:uiPriority w:val="99"/>
    <w:rsid w:val="00641005"/>
    <w:pPr>
      <w:numPr>
        <w:ilvl w:val="7"/>
        <w:numId w:val="17"/>
      </w:numPr>
      <w:spacing w:after="8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za">
    <w:name w:val="zał"/>
    <w:basedOn w:val="Nagwek1"/>
    <w:autoRedefine/>
    <w:uiPriority w:val="99"/>
    <w:rsid w:val="00641005"/>
    <w:pPr>
      <w:keepLines w:val="0"/>
      <w:numPr>
        <w:ilvl w:val="1"/>
        <w:numId w:val="17"/>
      </w:numPr>
      <w:spacing w:before="0" w:after="120" w:line="240" w:lineRule="auto"/>
      <w:jc w:val="right"/>
    </w:pPr>
    <w:rPr>
      <w:rFonts w:ascii="Times New Roman" w:hAnsi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641005"/>
    <w:pPr>
      <w:numPr>
        <w:ilvl w:val="2"/>
      </w:numPr>
    </w:pPr>
    <w:rPr>
      <w:b w:val="0"/>
    </w:rPr>
  </w:style>
  <w:style w:type="paragraph" w:styleId="NormalnyWeb">
    <w:name w:val="Normal (Web)"/>
    <w:basedOn w:val="Normalny"/>
    <w:uiPriority w:val="99"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4A7D00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17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718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17185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6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6CD"/>
    <w:rPr>
      <w:rFonts w:ascii="Calibri" w:hAnsi="Calibri" w:cs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34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8267-B35C-4DEC-A41A-8D5B18DA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2019-05-29T10:55:00Z</dcterms:created>
  <dcterms:modified xsi:type="dcterms:W3CDTF">2020-06-01T08:37:00Z</dcterms:modified>
</cp:coreProperties>
</file>