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C" w:rsidRPr="006051FC" w:rsidRDefault="006051FC" w:rsidP="006051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1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51FC">
        <w:rPr>
          <w:rFonts w:ascii="Times New Roman" w:hAnsi="Times New Roman" w:cs="Times New Roman"/>
          <w:b/>
          <w:sz w:val="24"/>
          <w:szCs w:val="24"/>
        </w:rPr>
        <w:t xml:space="preserve"> do umowy nr 00008-6933-UM1040012/15 </w:t>
      </w:r>
    </w:p>
    <w:p w:rsidR="006051FC" w:rsidRPr="006051FC" w:rsidRDefault="006051FC" w:rsidP="006051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1F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8128A">
        <w:rPr>
          <w:rFonts w:ascii="Times New Roman" w:hAnsi="Times New Roman" w:cs="Times New Roman"/>
          <w:b/>
          <w:sz w:val="24"/>
          <w:szCs w:val="24"/>
        </w:rPr>
        <w:t>17</w:t>
      </w:r>
      <w:r w:rsidRPr="006051FC">
        <w:rPr>
          <w:rFonts w:ascii="Times New Roman" w:hAnsi="Times New Roman" w:cs="Times New Roman"/>
          <w:b/>
          <w:sz w:val="24"/>
          <w:szCs w:val="24"/>
        </w:rPr>
        <w:t xml:space="preserve"> maja 2016 r.</w:t>
      </w:r>
    </w:p>
    <w:p w:rsidR="00185C06" w:rsidRDefault="00185C06" w:rsidP="00EB0D80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</w:p>
    <w:p w:rsidR="00387F1B" w:rsidRDefault="00387F1B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</w:p>
    <w:p w:rsidR="00387F1B" w:rsidRDefault="00387F1B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</w:p>
    <w:p w:rsidR="00387F1B" w:rsidRDefault="00387F1B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  <w:r w:rsidRPr="00EF0D05">
        <w:rPr>
          <w:rFonts w:eastAsia="Times New Roman" w:cs="Times New Roman"/>
          <w:b/>
          <w:i/>
          <w:sz w:val="56"/>
          <w:szCs w:val="56"/>
          <w:lang w:eastAsia="pl-PL"/>
        </w:rPr>
        <w:t>PROCEDURY WYBORU I OCENY OPERACJI</w:t>
      </w: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  <w:r w:rsidRPr="00EF0D05">
        <w:rPr>
          <w:rFonts w:eastAsia="Times New Roman" w:cs="Times New Roman"/>
          <w:b/>
          <w:i/>
          <w:sz w:val="56"/>
          <w:szCs w:val="56"/>
          <w:lang w:eastAsia="pl-PL"/>
        </w:rPr>
        <w:t xml:space="preserve">W RAMACH </w:t>
      </w:r>
      <w:r w:rsidR="00B94323">
        <w:rPr>
          <w:rFonts w:eastAsia="Times New Roman" w:cs="Times New Roman"/>
          <w:b/>
          <w:i/>
          <w:sz w:val="56"/>
          <w:szCs w:val="56"/>
          <w:lang w:eastAsia="pl-PL"/>
        </w:rPr>
        <w:t>SRLKS</w:t>
      </w:r>
      <w:r w:rsidRPr="00EF0D05">
        <w:rPr>
          <w:rFonts w:eastAsia="Times New Roman" w:cs="Times New Roman"/>
          <w:b/>
          <w:i/>
          <w:sz w:val="56"/>
          <w:szCs w:val="56"/>
          <w:lang w:eastAsia="pl-PL"/>
        </w:rPr>
        <w:t xml:space="preserve"> </w:t>
      </w: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  <w:r>
        <w:rPr>
          <w:rFonts w:eastAsia="Times New Roman" w:cs="Times New Roman"/>
          <w:b/>
          <w:i/>
          <w:sz w:val="32"/>
          <w:szCs w:val="32"/>
          <w:lang w:eastAsia="pl-PL"/>
        </w:rPr>
        <w:t xml:space="preserve">LOKALNA GRUPA DZIAŁANIA </w:t>
      </w: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  <w:r>
        <w:rPr>
          <w:rFonts w:eastAsia="Times New Roman" w:cs="Times New Roman"/>
          <w:b/>
          <w:i/>
          <w:sz w:val="32"/>
          <w:szCs w:val="32"/>
          <w:lang w:eastAsia="pl-PL"/>
        </w:rPr>
        <w:t>„PUSZCZA BIAŁOWIESKA”</w:t>
      </w: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EF0D05" w:rsidRDefault="00EF0D05" w:rsidP="00EF0D05">
      <w:pPr>
        <w:jc w:val="center"/>
        <w:rPr>
          <w:rFonts w:eastAsia="Times New Roman" w:cs="Times New Roman"/>
          <w:b/>
          <w:i/>
          <w:sz w:val="32"/>
          <w:szCs w:val="32"/>
          <w:lang w:eastAsia="pl-PL"/>
        </w:rPr>
      </w:pPr>
    </w:p>
    <w:p w:rsidR="00185C06" w:rsidRPr="00EF0D05" w:rsidRDefault="00EF0D05" w:rsidP="00EF0D05">
      <w:pPr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  <w:r>
        <w:rPr>
          <w:rFonts w:eastAsia="Times New Roman" w:cs="Times New Roman"/>
          <w:b/>
          <w:i/>
          <w:sz w:val="32"/>
          <w:szCs w:val="32"/>
          <w:lang w:eastAsia="pl-PL"/>
        </w:rPr>
        <w:t>HAJNÓWKA 2015</w:t>
      </w:r>
      <w:r w:rsidR="00185C06" w:rsidRPr="00EF0D05">
        <w:rPr>
          <w:rFonts w:eastAsia="Times New Roman" w:cs="Times New Roman"/>
          <w:b/>
          <w:i/>
          <w:sz w:val="56"/>
          <w:szCs w:val="56"/>
          <w:lang w:eastAsia="pl-PL"/>
        </w:rPr>
        <w:br w:type="page"/>
      </w:r>
    </w:p>
    <w:p w:rsidR="004158FF" w:rsidRPr="00ED322F" w:rsidRDefault="004158FF" w:rsidP="00EB0D80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</w:p>
    <w:p w:rsidR="00CC5FD8" w:rsidRDefault="00CC5FD8" w:rsidP="00CC5FD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</w:rPr>
        <w:fldChar w:fldCharType="begin"/>
      </w:r>
      <w:r w:rsidR="00EF0D05">
        <w:rPr>
          <w:rFonts w:ascii="Times New Roman" w:hAnsi="Times New Roman" w:cs="Times New Roman"/>
          <w:i/>
          <w:sz w:val="16"/>
          <w:szCs w:val="16"/>
        </w:rPr>
        <w:instrText xml:space="preserve"> TOC \o "1-3" \h \z \u </w:instrText>
      </w:r>
      <w:r>
        <w:rPr>
          <w:rFonts w:ascii="Times New Roman" w:hAnsi="Times New Roman" w:cs="Times New Roman"/>
          <w:i/>
          <w:sz w:val="16"/>
          <w:szCs w:val="16"/>
        </w:rPr>
        <w:fldChar w:fldCharType="separate"/>
      </w:r>
      <w:hyperlink w:anchor="_Toc438376984" w:history="1">
        <w:r w:rsidR="00EF0D05" w:rsidRPr="002469C8">
          <w:rPr>
            <w:rStyle w:val="Hipercze"/>
            <w:noProof/>
          </w:rPr>
          <w:t>Załącznik nr 1 do Procedury - Planowane do osiągnięcia w wyniku operacji cele ogólne, szczegółowe, przedsięwzięcia oraz zakładane do osiągnięcia wskaźniki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85" w:history="1">
        <w:r w:rsidR="00EF0D05" w:rsidRPr="002469C8">
          <w:rPr>
            <w:rStyle w:val="Hipercze"/>
            <w:noProof/>
          </w:rPr>
          <w:t>Załącznik 1 do Procedury -  Karta oceny wniosku i operacji zgodnie z celami LSR i zgodnie z lokalnymi kryteriami wyboru  czy będą inne   właściwe karty do rantów i własnych – nie dokonuje się ich weryfikacji wstepnej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86" w:history="1">
        <w:r w:rsidR="00EF0D05" w:rsidRPr="002469C8">
          <w:rPr>
            <w:rStyle w:val="Hipercze"/>
            <w:noProof/>
          </w:rPr>
          <w:t>Załącznik 2 do Procedury -  Pismo informujące o wyniku weryfikacji wstępnej wniosku/ wyborze operacji do dofinansowania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87" w:history="1">
        <w:r w:rsidR="00EF0D05" w:rsidRPr="002469C8">
          <w:rPr>
            <w:rStyle w:val="Hipercze"/>
            <w:noProof/>
          </w:rPr>
          <w:t>Załącznik 3 do Procedury -  Karta ustalenia wymaganego kworum i zachowania odpowiedniego parytetu   w procedurze oceny i wyboru operacji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88" w:history="1">
        <w:r w:rsidR="00EF0D05" w:rsidRPr="002469C8">
          <w:rPr>
            <w:rStyle w:val="Hipercze"/>
            <w:i/>
            <w:noProof/>
          </w:rPr>
          <w:t>Załącznik 4 do Procedury -  deklaracja bezstronności w procesie wyboru operacji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89" w:history="1">
        <w:r w:rsidR="00EF0D05" w:rsidRPr="002469C8">
          <w:rPr>
            <w:rStyle w:val="Hipercze"/>
            <w:rFonts w:eastAsia="Times New Roman"/>
            <w:i/>
            <w:noProof/>
            <w:lang w:eastAsia="pl-PL"/>
          </w:rPr>
          <w:t>Załącznik 5 do Procedury -  Rejestr interesu członków Rady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90" w:history="1">
        <w:r w:rsidR="00EF0D05" w:rsidRPr="002469C8">
          <w:rPr>
            <w:rStyle w:val="Hipercze"/>
            <w:rFonts w:eastAsia="Times New Roman"/>
            <w:i/>
            <w:noProof/>
            <w:lang w:eastAsia="pl-PL"/>
          </w:rPr>
          <w:t>Załącznik 6 do Procedury -  Karta wyniku głosowania w sprawie liczby przyznanych punktów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91" w:history="1">
        <w:r w:rsidR="00EF0D05" w:rsidRPr="002469C8">
          <w:rPr>
            <w:rStyle w:val="Hipercze"/>
            <w:i/>
            <w:noProof/>
          </w:rPr>
          <w:t>Załącznik 7 do Procedury -  Wzór Protestu do SW za pośrednictwem LGD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1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92" w:history="1">
        <w:r w:rsidR="00EF0D05" w:rsidRPr="002469C8">
          <w:rPr>
            <w:rStyle w:val="Hipercze"/>
            <w:i/>
            <w:noProof/>
          </w:rPr>
          <w:t>Suplement IV - Procedura przekazywania do SW dokumentacji dotyczącej przeprowadzonego wyboru wniosków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b/>
            <w:bCs/>
            <w:noProof/>
            <w:webHidden/>
          </w:rPr>
          <w:t>Błąd! Nie zdefiniowano zakładki.</w:t>
        </w:r>
        <w:r>
          <w:rPr>
            <w:noProof/>
            <w:webHidden/>
          </w:rPr>
          <w:fldChar w:fldCharType="end"/>
        </w:r>
      </w:hyperlink>
    </w:p>
    <w:p w:rsidR="00EF0D05" w:rsidRDefault="00A21AF0" w:rsidP="00EF0D05">
      <w:pPr>
        <w:pStyle w:val="Spistreci2"/>
        <w:tabs>
          <w:tab w:val="right" w:leader="dot" w:pos="9639"/>
        </w:tabs>
        <w:ind w:left="426" w:right="281"/>
        <w:rPr>
          <w:rFonts w:eastAsiaTheme="minorEastAsia"/>
          <w:noProof/>
          <w:lang w:eastAsia="pl-PL"/>
        </w:rPr>
      </w:pPr>
      <w:hyperlink w:anchor="_Toc438376993" w:history="1">
        <w:r w:rsidR="00EF0D05" w:rsidRPr="002469C8">
          <w:rPr>
            <w:rStyle w:val="Hipercze"/>
            <w:i/>
            <w:noProof/>
          </w:rPr>
          <w:t>Załącznik do Procedury - Zestawienie przekazywanych dokumentów dotyczącej przeprowadzonego wyboru wniosków</w:t>
        </w:r>
        <w:r w:rsidR="00EF0D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F0D05">
          <w:rPr>
            <w:noProof/>
            <w:webHidden/>
          </w:rPr>
          <w:instrText xml:space="preserve"> PAGEREF _Toc438376993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10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F0D05" w:rsidRPr="00ED322F" w:rsidRDefault="00A21AF0" w:rsidP="00CC5FD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fldChar w:fldCharType="end"/>
      </w: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EF0D05" w:rsidRDefault="00EF0D0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B94323" w:rsidRDefault="00B94323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B94323" w:rsidRDefault="00B94323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</w:p>
    <w:p w:rsidR="00CC5FD8" w:rsidRPr="004D1EEA" w:rsidRDefault="00966F7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bCs/>
          <w:i/>
          <w:sz w:val="26"/>
          <w:szCs w:val="26"/>
          <w:lang w:eastAsia="pl-PL"/>
        </w:rPr>
      </w:pPr>
      <w:r w:rsidRPr="00966F75">
        <w:rPr>
          <w:rFonts w:eastAsia="Times New Roman" w:cs="Times New Roman"/>
          <w:b/>
          <w:bCs/>
          <w:i/>
          <w:sz w:val="26"/>
          <w:szCs w:val="26"/>
          <w:lang w:eastAsia="pl-PL"/>
        </w:rPr>
        <w:t xml:space="preserve">PROCEDURA UZGADNIANIA TERMINU I WARUNKÓW NABORU WNIOSKÓW </w:t>
      </w:r>
    </w:p>
    <w:p w:rsidR="00CC5FD8" w:rsidRPr="00ED322F" w:rsidRDefault="00CC5FD8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Cs/>
          <w:i/>
          <w:lang w:eastAsia="pl-PL"/>
        </w:rPr>
      </w:pPr>
    </w:p>
    <w:p w:rsidR="00CC5FD8" w:rsidRPr="00ED322F" w:rsidRDefault="00ED0D44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</w:t>
      </w:r>
    </w:p>
    <w:p w:rsidR="00F46751" w:rsidRPr="00ED322F" w:rsidRDefault="00ED0D44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Zasady ogólne </w:t>
      </w:r>
    </w:p>
    <w:p w:rsidR="00F46751" w:rsidRPr="00ED322F" w:rsidRDefault="00ED0D44" w:rsidP="002F32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 xml:space="preserve">Niniejsza procedura określa zasady i tryb uzgadniania terminu i warunków naboru wniosków o wsparcie w ramach LSR. Zapisów procedury nie stosuje się do ustalania naboru wniosków o powierzenie grantu w ramach projektów grantowych, które określone zostały w Procedurze </w:t>
      </w:r>
      <w:r w:rsidRPr="00ED0D44">
        <w:rPr>
          <w:rFonts w:eastAsia="Times New Roman" w:cs="Times New Roman"/>
          <w:i/>
          <w:lang w:eastAsia="pl-PL"/>
        </w:rPr>
        <w:t>wyboru i oceny grantów w ramach projektów grantowych.</w:t>
      </w:r>
    </w:p>
    <w:p w:rsidR="002F329D" w:rsidRPr="00ED322F" w:rsidRDefault="002F329D" w:rsidP="002F32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F46751" w:rsidRPr="00ED322F" w:rsidRDefault="00ED0D44" w:rsidP="00F46751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BD7286" w:rsidRPr="00ED322F" w:rsidRDefault="00ED0D44" w:rsidP="00F467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  <w:r w:rsidRPr="00ED0D44">
        <w:rPr>
          <w:rFonts w:cs="Times New Roman"/>
          <w:b/>
          <w:i/>
        </w:rPr>
        <w:t>Ustalenie zasad komunikowania się pomiędzy LGD i SW</w:t>
      </w:r>
    </w:p>
    <w:p w:rsidR="00496086" w:rsidRPr="00ED322F" w:rsidRDefault="00496086" w:rsidP="00F467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</w:p>
    <w:p w:rsidR="00CC5FD8" w:rsidRPr="00ED322F" w:rsidRDefault="00ED0D44" w:rsidP="00F467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Przed rozpoczęciem po raz pierwszy procedury uzgadniania terminu i warunków następuje robocze ustalenie pomiędzy LGD i SW zasad komunikowania się (w tym formy kontaktu oraz terminów). Konieczna jest forma pozwalająca na zachowanie śladu rewizyjnego w tym zakresie (pismo, mail).</w:t>
      </w:r>
    </w:p>
    <w:p w:rsidR="003C1F05" w:rsidRPr="00ED322F" w:rsidRDefault="003C1F05" w:rsidP="003C1F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F46751" w:rsidRPr="00ED322F" w:rsidRDefault="00ED0D44" w:rsidP="00F46751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3</w:t>
      </w:r>
    </w:p>
    <w:p w:rsidR="003C1F05" w:rsidRPr="00ED322F" w:rsidRDefault="00ED0D44" w:rsidP="00F467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  <w:r w:rsidRPr="00ED0D44">
        <w:rPr>
          <w:rFonts w:cs="Times New Roman"/>
          <w:b/>
          <w:i/>
        </w:rPr>
        <w:t>Określenie dostępnych środków finansowych</w:t>
      </w:r>
    </w:p>
    <w:p w:rsidR="00496086" w:rsidRPr="00ED322F" w:rsidRDefault="00496086" w:rsidP="00F467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</w:p>
    <w:p w:rsidR="00CC5FD8" w:rsidRPr="00ED322F" w:rsidRDefault="00ED0D44" w:rsidP="00494E7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Jeśli LGD po raz pierwszy ogłasza jednocześnie kilka naborów – suma kwot ogłoszeń nie może przekroczyć limitu dostępnego LGD w ramach LSR.</w:t>
      </w:r>
    </w:p>
    <w:p w:rsidR="00CC5FD8" w:rsidRPr="00ED322F" w:rsidRDefault="00ED0D44" w:rsidP="00494E7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Przy określaniu dostępnych środków finansowych uwzględnia się różnice pomiędzy:</w:t>
      </w:r>
    </w:p>
    <w:p w:rsidR="00CC5FD8" w:rsidRPr="00ED322F" w:rsidRDefault="00ED0D44" w:rsidP="00494E79">
      <w:pPr>
        <w:pStyle w:val="Akapitzlist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środkami finansowymi na wdrażanie LSR, z uwzględnieniem kwoty zastosowanych sankcji lub prz</w:t>
      </w:r>
      <w:r w:rsidRPr="00ED0D44">
        <w:rPr>
          <w:rFonts w:cs="Times New Roman"/>
          <w:i/>
        </w:rPr>
        <w:t>y</w:t>
      </w:r>
      <w:r w:rsidRPr="00ED0D44">
        <w:rPr>
          <w:rFonts w:cs="Times New Roman"/>
          <w:i/>
        </w:rPr>
        <w:t xml:space="preserve">znanych bonusów, o których mowa w § 8 umowy ramowej, </w:t>
      </w:r>
    </w:p>
    <w:p w:rsidR="00CC5FD8" w:rsidRPr="00ED322F" w:rsidRDefault="00ED0D44" w:rsidP="00494E79">
      <w:pPr>
        <w:pStyle w:val="Akapitzlist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a kwotą z ogłoszeń o naborach wniosków, z uwzględnieniem kwoty oszczędności w ramach przepr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wadzonych naborów, obejmujących:</w:t>
      </w:r>
    </w:p>
    <w:p w:rsidR="00CC5FD8" w:rsidRPr="00ED322F" w:rsidRDefault="00ED0D44" w:rsidP="00494E79">
      <w:pPr>
        <w:pStyle w:val="Akapitzlist"/>
        <w:numPr>
          <w:ilvl w:val="4"/>
          <w:numId w:val="27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niewykorzystane kwoty z ogłoszeń, uwzględniające również kwoty z wniosków rozpatrzonych negatywnie lub wycofanych, jeśli miały wpływ na wykorzystanie limitu z ogłoszenia,</w:t>
      </w:r>
    </w:p>
    <w:p w:rsidR="00CC5FD8" w:rsidRPr="00ED322F" w:rsidRDefault="00ED0D44" w:rsidP="00494E79">
      <w:pPr>
        <w:pStyle w:val="Akapitzlist"/>
        <w:numPr>
          <w:ilvl w:val="4"/>
          <w:numId w:val="27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różnice między kwotą przyznaną przez LGD a kwotą z umowy określoną w wyniku przeprow</w:t>
      </w:r>
      <w:r w:rsidRPr="00ED0D44">
        <w:rPr>
          <w:rFonts w:cs="Times New Roman"/>
          <w:i/>
        </w:rPr>
        <w:t>a</w:t>
      </w:r>
      <w:r w:rsidRPr="00ED0D44">
        <w:rPr>
          <w:rFonts w:cs="Times New Roman"/>
          <w:i/>
        </w:rPr>
        <w:t>dzonej kontroli administracyjnej,</w:t>
      </w:r>
    </w:p>
    <w:p w:rsidR="00CC5FD8" w:rsidRPr="00ED322F" w:rsidRDefault="00ED0D44" w:rsidP="00494E79">
      <w:pPr>
        <w:pStyle w:val="Akapitzlist"/>
        <w:numPr>
          <w:ilvl w:val="4"/>
          <w:numId w:val="27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różnice wynikające ze zmiany umów skutkujących zmniejszeniem kwoty pomocy,</w:t>
      </w:r>
    </w:p>
    <w:p w:rsidR="00CC5FD8" w:rsidRPr="00ED322F" w:rsidRDefault="00ED0D44" w:rsidP="00494E79">
      <w:pPr>
        <w:pStyle w:val="Akapitzlist"/>
        <w:numPr>
          <w:ilvl w:val="4"/>
          <w:numId w:val="27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kwoty wynikające z rozwiązanych umów,</w:t>
      </w:r>
    </w:p>
    <w:p w:rsidR="00CC5FD8" w:rsidRPr="00ED322F" w:rsidRDefault="00ED0D44" w:rsidP="00494E79">
      <w:pPr>
        <w:pStyle w:val="Akapitzlist"/>
        <w:numPr>
          <w:ilvl w:val="4"/>
          <w:numId w:val="27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różnice między kwotą z umowy a kwotą wypłaconą w wyniku kontroli administracyjnej wniosku o płatność, </w:t>
      </w:r>
    </w:p>
    <w:p w:rsidR="00CC5FD8" w:rsidRPr="00ED322F" w:rsidRDefault="00ED0D44" w:rsidP="00494E79">
      <w:pPr>
        <w:pStyle w:val="Akapitzlist"/>
        <w:numPr>
          <w:ilvl w:val="4"/>
          <w:numId w:val="27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kwoty z przeprowadzonych postępowań windykacyjnych lub dokonanych przez beneficjentów zwrotów.</w:t>
      </w:r>
    </w:p>
    <w:p w:rsidR="00CC5FD8" w:rsidRPr="00ED322F" w:rsidRDefault="00ED0D44" w:rsidP="00CC5FD8">
      <w:p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3)  oraz kwotą środków przeznaczonych w ramach LSR dla spraw przywróconych do weryfikacji po poz</w:t>
      </w:r>
      <w:r w:rsidRPr="00ED0D44">
        <w:rPr>
          <w:rFonts w:cs="Times New Roman"/>
          <w:i/>
        </w:rPr>
        <w:t>y</w:t>
      </w:r>
      <w:r w:rsidRPr="00ED0D44">
        <w:rPr>
          <w:rFonts w:cs="Times New Roman"/>
          <w:i/>
        </w:rPr>
        <w:t>tywnym rozpatrzeniu protestu (jeżeli nie były dostępne środki w ramach naboru, w którym został złożony wniosek objęty procedurą protestu).</w:t>
      </w:r>
    </w:p>
    <w:p w:rsidR="00CC5FD8" w:rsidRPr="00ED322F" w:rsidRDefault="00ED0D44" w:rsidP="00494E79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Przy określaniu dostępnych środków finansowych w przypadku beneficjentów będących jednostkami sektora finansów publicznych, środki finansowe na wdrażanie LSR są pomniejszane o wymagany wkład krajowy, który stanowią środki własne beneficjenta.</w:t>
      </w:r>
    </w:p>
    <w:p w:rsidR="00CC5FD8" w:rsidRPr="00ED322F" w:rsidRDefault="00ED0D44" w:rsidP="00494E79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Po ustaleniu wysokości dostępnych środków finansowych na nabory wniosków w ramach danej LSR, LGD przekazuje SW projekt ogłoszenia z załącznikami.</w:t>
      </w:r>
    </w:p>
    <w:p w:rsidR="00F46751" w:rsidRPr="00ED322F" w:rsidRDefault="00F46751" w:rsidP="00F467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</w:p>
    <w:p w:rsidR="00F46751" w:rsidRPr="00ED322F" w:rsidRDefault="00ED0D44" w:rsidP="00F46751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F46751" w:rsidRPr="00ED322F" w:rsidRDefault="00ED0D44" w:rsidP="00F467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i/>
        </w:rPr>
      </w:pPr>
      <w:r w:rsidRPr="00ED0D44">
        <w:rPr>
          <w:rFonts w:cs="Times New Roman"/>
          <w:b/>
          <w:i/>
        </w:rPr>
        <w:t>Informacja o ograniczeniu w wysokości kwoty pomocy</w:t>
      </w:r>
    </w:p>
    <w:p w:rsidR="00496086" w:rsidRPr="00ED322F" w:rsidRDefault="00496086" w:rsidP="00F467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i/>
        </w:rPr>
      </w:pPr>
    </w:p>
    <w:p w:rsidR="00F46751" w:rsidRPr="00ED322F" w:rsidRDefault="00ED0D44" w:rsidP="008F18D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LGD może wprowadzić ograniczenia w wysokości kwoty pomocy, np. dla danego typu operacji</w:t>
      </w:r>
      <w:r w:rsidR="004D1EEA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/ rodzaju działalności gospodarczej, przy zachowaniu granic określonych przepisami we właściwych przepisach odn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szących się do Programu, w ramach którego ma być sfinansowana operacja, które nie wynikają z zapisów LSR. Jeśli LGD zamierza wprowadzić ograniczenia w wysokości kwoty pomocy, np. dla danego typu operacji / rodzaju działalności gospodarczej, przy zachowaniu granic określonych przepisami we właściwych przep</w:t>
      </w:r>
      <w:r w:rsidRPr="00ED0D44">
        <w:rPr>
          <w:rFonts w:cs="Times New Roman"/>
          <w:i/>
        </w:rPr>
        <w:t>i</w:t>
      </w:r>
      <w:r w:rsidRPr="00ED0D44">
        <w:rPr>
          <w:rFonts w:cs="Times New Roman"/>
          <w:i/>
        </w:rPr>
        <w:t xml:space="preserve">sach odnoszących się do Programu, w ramach którego ma być sfinansowana operacja, informacja w tym zakresie musi zostać zamieszczona w ogłoszeniu. </w:t>
      </w:r>
    </w:p>
    <w:p w:rsidR="00F46751" w:rsidRPr="00ED322F" w:rsidRDefault="00ED0D44" w:rsidP="008F18D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lastRenderedPageBreak/>
        <w:t>Jeśli ograniczenia w wysokości kwoty pomocy, np. dla danego typu operacji / rodzaju działalności gospoda</w:t>
      </w:r>
      <w:r w:rsidRPr="00ED0D44">
        <w:rPr>
          <w:rFonts w:cs="Times New Roman"/>
          <w:i/>
        </w:rPr>
        <w:t>r</w:t>
      </w:r>
      <w:r w:rsidRPr="00ED0D44">
        <w:rPr>
          <w:rFonts w:cs="Times New Roman"/>
          <w:i/>
        </w:rPr>
        <w:t>czej, wynikają z zapisów LSR – ogłoszenie powinno być zgodne w tym zakresie z LSR.</w:t>
      </w:r>
    </w:p>
    <w:p w:rsidR="00F46751" w:rsidRPr="00ED322F" w:rsidRDefault="00ED0D44" w:rsidP="008F18D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LGD wskazuje miejsce upublicznienia opisu kryteriów wyboru operacji oraz zasad przyznawania punktów za spełnienie danego kryterium poprzez wskazanie linku do miejsca publikacji umowy ramowej, a w szczegó</w:t>
      </w:r>
      <w:r w:rsidRPr="00ED0D44">
        <w:rPr>
          <w:rFonts w:cs="Times New Roman"/>
          <w:i/>
        </w:rPr>
        <w:t>l</w:t>
      </w:r>
      <w:r w:rsidRPr="00ED0D44">
        <w:rPr>
          <w:rFonts w:cs="Times New Roman"/>
          <w:i/>
        </w:rPr>
        <w:t>ności załącznika nr 5 do tej umowy ramowej.</w:t>
      </w:r>
    </w:p>
    <w:p w:rsidR="00F46751" w:rsidRPr="00ED322F" w:rsidRDefault="00ED0D44" w:rsidP="008F18D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Informacja, o której mowa w art. 19 ust. 4 pkt 3 ustawy RLKS sporządzona jest w formie listy dokumentów.</w:t>
      </w:r>
    </w:p>
    <w:p w:rsidR="00CC5FD8" w:rsidRPr="00ED322F" w:rsidRDefault="00CC5FD8" w:rsidP="00F46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</w:p>
    <w:p w:rsidR="00CC5FD8" w:rsidRPr="00ED322F" w:rsidRDefault="00ED0D44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5</w:t>
      </w:r>
    </w:p>
    <w:p w:rsidR="00F46751" w:rsidRPr="00ED322F" w:rsidRDefault="00ED0D44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Wystąpienie z wnioskiem o uzgodnienie terminu naboru wniosków</w:t>
      </w:r>
    </w:p>
    <w:p w:rsidR="000A28D0" w:rsidRPr="00ED322F" w:rsidRDefault="000A28D0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CC5FD8" w:rsidRPr="00ED322F" w:rsidRDefault="00ED0D44" w:rsidP="00F32C2C">
      <w:pPr>
        <w:pStyle w:val="Akapitzlist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LGD występuje do SW z wnioskiem o uzgodnienie terminu naboru wniosków o udzielenie wsparcia, o którym mowa w art. 35 ust. 1 lit. b rozporządzenia nr 1303/2013, na operacje realizowane przez podmioty inne niż LGD nie później niż 30 dni przed planowanym terminem rozpoczęcia biegu terminu składania tych wni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sków.</w:t>
      </w:r>
    </w:p>
    <w:p w:rsidR="00CC5FD8" w:rsidRPr="00ED322F" w:rsidRDefault="00ED0D44" w:rsidP="00F32C2C">
      <w:pPr>
        <w:pStyle w:val="Akapitzlist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Wraz z wnioskiem LGD przesyła projekt ogłoszenia o naborze wniosków o udzielenie wsparcia, o którym mowa w art. 35 ust. 1 lit. b rozporządzenia nr 1303/2013, na operacje realizowane przez podmioty inne niż LGD, które zawiera w szczególności:</w:t>
      </w:r>
    </w:p>
    <w:p w:rsidR="00CC5FD8" w:rsidRPr="00ED322F" w:rsidRDefault="00ED0D44" w:rsidP="00494E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wskazanie:</w:t>
      </w:r>
    </w:p>
    <w:p w:rsidR="00CC5FD8" w:rsidRPr="00ED322F" w:rsidRDefault="00ED0D44" w:rsidP="00494E7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terminu i miejsca składania tych wniosków,</w:t>
      </w:r>
    </w:p>
    <w:p w:rsidR="00CC5FD8" w:rsidRPr="00ED322F" w:rsidRDefault="00ED0D44" w:rsidP="00494E7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formy wsparcia,</w:t>
      </w:r>
    </w:p>
    <w:p w:rsidR="00CC5FD8" w:rsidRPr="00ED322F" w:rsidRDefault="00ED0D44" w:rsidP="00494E7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zakresu tematycznego operacji;</w:t>
      </w:r>
    </w:p>
    <w:p w:rsidR="00CC5FD8" w:rsidRPr="00ED322F" w:rsidRDefault="00ED0D44" w:rsidP="00494E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obowiązujące w ramach naboru:</w:t>
      </w:r>
    </w:p>
    <w:p w:rsidR="00CC5FD8" w:rsidRPr="00ED322F" w:rsidRDefault="00ED0D44" w:rsidP="00494E7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warunki udzielenia wsparcia,</w:t>
      </w:r>
    </w:p>
    <w:p w:rsidR="00CC5FD8" w:rsidRPr="00ED322F" w:rsidRDefault="00ED0D44" w:rsidP="00494E7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kryteria wyboru operacji wraz ze wskazaniem minimalnej liczby punktów, której uzyskanie jest w</w:t>
      </w:r>
      <w:r w:rsidRPr="00ED0D44">
        <w:rPr>
          <w:rFonts w:cs="Times New Roman"/>
          <w:i/>
        </w:rPr>
        <w:t>a</w:t>
      </w:r>
      <w:r w:rsidRPr="00ED0D44">
        <w:rPr>
          <w:rFonts w:cs="Times New Roman"/>
          <w:i/>
        </w:rPr>
        <w:t>runkiem wyboru operacji;</w:t>
      </w:r>
    </w:p>
    <w:p w:rsidR="00CC5FD8" w:rsidRPr="00ED322F" w:rsidRDefault="00ED0D44" w:rsidP="00494E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informację o wymaganych dokumentach, potwierdzających spełnienie warunków udzielenia wsparcia oraz kryteriów wyboru operacji;</w:t>
      </w:r>
    </w:p>
    <w:p w:rsidR="00CC5FD8" w:rsidRPr="00ED322F" w:rsidRDefault="00ED0D44" w:rsidP="00494E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wskazanie wysokości limitu środków w ramach ogłaszanego naboru;</w:t>
      </w:r>
    </w:p>
    <w:p w:rsidR="00CC5FD8" w:rsidRPr="00ED322F" w:rsidRDefault="00ED0D44" w:rsidP="00494E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informację o miejscu udostępnienia LSR, formularza wniosku o udzielenie wsparcia, formularza wniosku o płatność oraz formularza umowy o udzielenie wsparcia.</w:t>
      </w:r>
    </w:p>
    <w:p w:rsidR="00CC5FD8" w:rsidRPr="00ED322F" w:rsidRDefault="00ED0D44" w:rsidP="00F32C2C">
      <w:pPr>
        <w:pStyle w:val="Akapitzlist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 przypadku ograniczenia w wysokości kwoty pomocy wsparcia w ramach LSR, np. dla danego typu oper</w:t>
      </w:r>
      <w:r w:rsidRPr="00ED0D44">
        <w:rPr>
          <w:rFonts w:cs="Times New Roman"/>
          <w:i/>
        </w:rPr>
        <w:t>a</w:t>
      </w:r>
      <w:r w:rsidRPr="00ED0D44">
        <w:rPr>
          <w:rFonts w:cs="Times New Roman"/>
          <w:i/>
        </w:rPr>
        <w:t>cji / rodzaju działalności gospodarczej, wynikającej z zapisów LSR – ogłoszenie o naborze powinno być zgo</w:t>
      </w:r>
      <w:r w:rsidRPr="00ED0D44">
        <w:rPr>
          <w:rFonts w:cs="Times New Roman"/>
          <w:i/>
        </w:rPr>
        <w:t>d</w:t>
      </w:r>
      <w:r w:rsidRPr="00ED0D44">
        <w:rPr>
          <w:rFonts w:cs="Times New Roman"/>
          <w:i/>
        </w:rPr>
        <w:t>ne w tym zakresie z LSR.</w:t>
      </w:r>
    </w:p>
    <w:p w:rsidR="00CC5FD8" w:rsidRPr="00ED322F" w:rsidRDefault="00ED0D44" w:rsidP="00F32C2C">
      <w:pPr>
        <w:pStyle w:val="Akapitzlist"/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 ogłoszeniu o naborze wskazywane jest miejsce upublicznienia opisu kryteriów wyboru operacji oraz zasad przyznawania punktów za spełnienie danego kryterium poprzez wskazanie linku do miejsca publikacji um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wy ramowej, a w szczególności załącznika nr 5 do tej umowy ramowej - Kryteria wyboru operacji wraz z procedurą ustalania lub zmiany kryteriów</w:t>
      </w:r>
    </w:p>
    <w:p w:rsidR="00026581" w:rsidRPr="00ED322F" w:rsidRDefault="00026581" w:rsidP="000265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026581" w:rsidRPr="00ED322F" w:rsidRDefault="00ED0D44" w:rsidP="000265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  <w:r w:rsidRPr="00ED0D44">
        <w:rPr>
          <w:rFonts w:cs="Times New Roman"/>
          <w:b/>
          <w:i/>
        </w:rPr>
        <w:t>§ 6</w:t>
      </w:r>
    </w:p>
    <w:p w:rsidR="00026581" w:rsidRPr="00ED322F" w:rsidRDefault="00ED0D44" w:rsidP="000265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  <w:r w:rsidRPr="00ED0D44">
        <w:rPr>
          <w:rFonts w:cs="Times New Roman"/>
          <w:b/>
          <w:i/>
        </w:rPr>
        <w:t>Planowane do osiągnięcia w wyniku operacji cele ogólne, szczegółowe, przedsięwzięcia oraz zakładane do osiągnięcia wskaźniki</w:t>
      </w:r>
    </w:p>
    <w:p w:rsidR="00026581" w:rsidRPr="00ED322F" w:rsidRDefault="00026581" w:rsidP="000265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</w:p>
    <w:p w:rsidR="00CC5FD8" w:rsidRPr="00ED322F" w:rsidRDefault="00ED0D44" w:rsidP="000265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Przekazane dokumenty do SW powinny odpowiadać wymaganiom określonym w art. 19 ust. 4 ustawy RLKS, z tym że</w:t>
      </w:r>
      <w:r w:rsidRPr="00ED0D44">
        <w:rPr>
          <w:i/>
        </w:rPr>
        <w:t xml:space="preserve"> </w:t>
      </w:r>
      <w:r w:rsidRPr="00ED0D44">
        <w:rPr>
          <w:rFonts w:cs="Times New Roman"/>
          <w:i/>
        </w:rPr>
        <w:t>przy określeniu planowanych do osiągnięcia wskaźników, LGD wypełnia Załącznik nr 1 do Procedury - Planowane do osiągnięcia w wyniku operacji cele ogólne, szczegółowe, przedsięwzięcia oraz zakładane do osiągnięcia wskaźniki. Źródłem danych do tabeli jest sprawozdawczość i monitoring własny oraz informacje SW odnośnie zawartych umów i zrealizowanych płatności z umów w ramach LSR.</w:t>
      </w:r>
    </w:p>
    <w:p w:rsidR="00026581" w:rsidRPr="00ED322F" w:rsidRDefault="00026581" w:rsidP="000265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CC5FD8" w:rsidRPr="00ED322F" w:rsidRDefault="00ED0D44" w:rsidP="00CC5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CC5FD8" w:rsidRPr="00ED322F" w:rsidRDefault="00ED0D44" w:rsidP="00F467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Zamieszczenie ogłoszenia o naborze wniosków</w:t>
      </w:r>
    </w:p>
    <w:p w:rsidR="00496086" w:rsidRPr="00ED322F" w:rsidRDefault="00496086" w:rsidP="00F467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</w:rPr>
      </w:pPr>
    </w:p>
    <w:p w:rsidR="00CC5FD8" w:rsidRPr="00ED322F" w:rsidRDefault="00ED0D44" w:rsidP="00494E79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Po pozytywnym uzgodnieniu z SW terminu naboru wniosków i treści ogłoszenia o naborze wniosków, LGD zamieszcza ogłoszenie o naborze wniosków o udzielenie wsparcia, o którym mowa w art. 35 ust. 1 lit. b ro</w:t>
      </w:r>
      <w:r w:rsidRPr="00ED0D44">
        <w:rPr>
          <w:rFonts w:cs="Times New Roman"/>
          <w:i/>
        </w:rPr>
        <w:t>z</w:t>
      </w:r>
      <w:r w:rsidRPr="00ED0D44">
        <w:rPr>
          <w:rFonts w:cs="Times New Roman"/>
          <w:i/>
        </w:rPr>
        <w:t>porządzenia nr 1303/2013, na operacje realizowane przez podmioty inne niż LGD, w szczególności na swojej stronie internetowej,  nie wcześniej niż 30 dni i nie później niż 14 dni przed planowanym terminem rozpocz</w:t>
      </w:r>
      <w:r w:rsidRPr="00ED0D44">
        <w:rPr>
          <w:rFonts w:cs="Times New Roman"/>
          <w:i/>
        </w:rPr>
        <w:t>ę</w:t>
      </w:r>
      <w:r w:rsidRPr="00ED0D44">
        <w:rPr>
          <w:rFonts w:cs="Times New Roman"/>
          <w:i/>
        </w:rPr>
        <w:t>cia biegu terminu składania tych wniosków.</w:t>
      </w:r>
    </w:p>
    <w:p w:rsidR="00CC5FD8" w:rsidRPr="00ED322F" w:rsidRDefault="00ED0D44" w:rsidP="00494E79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lastRenderedPageBreak/>
        <w:t>Ogłoszenie o naborze wniosków o udzielenie wsparcia, o którym mowa w art. 35 ust. 1 lit. b rozporządzenia nr 1303/2013, na operacje realizowane przez podmioty inne niż LGD, które zawiera w szczególności:</w:t>
      </w:r>
    </w:p>
    <w:p w:rsidR="00AA359A" w:rsidRDefault="00D653CD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w</w:t>
      </w:r>
      <w:r w:rsidRPr="00D653CD">
        <w:rPr>
          <w:rFonts w:cs="Times New Roman"/>
          <w:i/>
        </w:rPr>
        <w:t>skazanie</w:t>
      </w:r>
    </w:p>
    <w:p w:rsidR="00AA359A" w:rsidRDefault="00966F75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terminu i miejsca składania tych wniosków,</w:t>
      </w:r>
    </w:p>
    <w:p w:rsidR="00AA359A" w:rsidRDefault="00966F75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formy wsparcia,</w:t>
      </w:r>
    </w:p>
    <w:p w:rsidR="00AA359A" w:rsidRDefault="00966F75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zakresu tematycznego operacji;</w:t>
      </w:r>
    </w:p>
    <w:p w:rsidR="00AA359A" w:rsidRDefault="00D653C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o</w:t>
      </w:r>
      <w:r w:rsidR="00966F75" w:rsidRPr="00966F75">
        <w:rPr>
          <w:rFonts w:cs="Times New Roman"/>
          <w:i/>
        </w:rPr>
        <w:t>bowiązujące w ramach naboru:</w:t>
      </w:r>
    </w:p>
    <w:p w:rsidR="00AA359A" w:rsidRDefault="00966F75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warunki udzielenia wsparcia,</w:t>
      </w:r>
    </w:p>
    <w:p w:rsidR="00AA359A" w:rsidRDefault="00966F75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kryteria wyboru operacji wraz ze wskazaniem minimalnej liczby punktów, której uzyskanie jest w</w:t>
      </w:r>
      <w:r w:rsidRPr="00966F75">
        <w:rPr>
          <w:rFonts w:cs="Times New Roman"/>
          <w:i/>
        </w:rPr>
        <w:t>a</w:t>
      </w:r>
      <w:r w:rsidRPr="00966F75">
        <w:rPr>
          <w:rFonts w:cs="Times New Roman"/>
          <w:i/>
        </w:rPr>
        <w:t>runkiem wyboru operacji;</w:t>
      </w:r>
    </w:p>
    <w:p w:rsidR="00AA359A" w:rsidRDefault="00ED0D4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D653CD">
        <w:rPr>
          <w:rFonts w:cs="Times New Roman"/>
          <w:i/>
        </w:rPr>
        <w:t>informację o wymaganych dokumentach, potwierdzających spełnienie warunków udzielenia wsparcia oraz kryteriów wyboru operacji;</w:t>
      </w:r>
    </w:p>
    <w:p w:rsidR="00AA359A" w:rsidRDefault="00ED0D4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D653CD">
        <w:rPr>
          <w:rFonts w:cs="Times New Roman"/>
          <w:i/>
        </w:rPr>
        <w:t>wskazanie wysokości limitu środków w ramach ogłaszanego naboru;</w:t>
      </w:r>
    </w:p>
    <w:p w:rsidR="00AA359A" w:rsidRDefault="00ED0D4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</w:rPr>
      </w:pPr>
      <w:r w:rsidRPr="00D653CD">
        <w:rPr>
          <w:rFonts w:cs="Times New Roman"/>
          <w:i/>
        </w:rPr>
        <w:t>informację o miejscu udostępnienia LSR, formularza wniosku o udzielenie wsparcia, formularza wni</w:t>
      </w:r>
      <w:r w:rsidRPr="00D653CD">
        <w:rPr>
          <w:rFonts w:cs="Times New Roman"/>
          <w:i/>
        </w:rPr>
        <w:t>o</w:t>
      </w:r>
      <w:r w:rsidRPr="00D653CD">
        <w:rPr>
          <w:rFonts w:cs="Times New Roman"/>
          <w:i/>
        </w:rPr>
        <w:t>sku o płatność oraz formularza umowy o udzielenie wsparcia.</w:t>
      </w:r>
    </w:p>
    <w:p w:rsidR="00CC5FD8" w:rsidRPr="00ED322F" w:rsidRDefault="00CC5FD8" w:rsidP="00CC5F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CC5FD8" w:rsidRPr="00ED322F" w:rsidRDefault="00ED0D44" w:rsidP="00CC5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20690C" w:rsidRPr="00ED322F" w:rsidRDefault="00ED0D44" w:rsidP="00CC5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Zmiana treści ogłoszenia o naborze wniosków oraz kryteriów wyboru operacji</w:t>
      </w:r>
    </w:p>
    <w:p w:rsidR="00496086" w:rsidRPr="00ED322F" w:rsidRDefault="00496086" w:rsidP="00CC5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</w:rPr>
      </w:pPr>
    </w:p>
    <w:p w:rsidR="00CC5FD8" w:rsidRPr="00ED322F" w:rsidRDefault="00ED0D44" w:rsidP="00CC5F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Nie ma możliwości zmiany treści ogłoszenia o naborze wniosków oraz kryteriów wyboru operacji i ustalonych w odniesieniu do naboru wymogów, po ich zamieszczeniu na stronie internetowej LGD. </w:t>
      </w:r>
    </w:p>
    <w:p w:rsidR="00CC5FD8" w:rsidRPr="00ED322F" w:rsidRDefault="00CC5FD8" w:rsidP="00CC5F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</w:p>
    <w:p w:rsidR="00CC5FD8" w:rsidRPr="00ED322F" w:rsidRDefault="00ED0D44" w:rsidP="00CC5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9</w:t>
      </w:r>
    </w:p>
    <w:p w:rsidR="0020690C" w:rsidRPr="00ED322F" w:rsidRDefault="00ED0D44" w:rsidP="00CC5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i/>
        </w:rPr>
      </w:pPr>
      <w:r w:rsidRPr="00ED0D44">
        <w:rPr>
          <w:rFonts w:cs="Times New Roman"/>
          <w:b/>
          <w:i/>
        </w:rPr>
        <w:t xml:space="preserve">Archiwizacja ogłoszeń o naborze wniosków  </w:t>
      </w:r>
    </w:p>
    <w:p w:rsidR="0020690C" w:rsidRPr="00ED322F" w:rsidRDefault="0020690C" w:rsidP="00CC5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i/>
        </w:rPr>
      </w:pPr>
    </w:p>
    <w:p w:rsidR="00CC5FD8" w:rsidRPr="00ED322F" w:rsidRDefault="00ED0D44" w:rsidP="00494E7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 miejscu zamieszczenia na stronie internetowej ogłoszenia LGD podaje datę jego publikacji</w:t>
      </w:r>
      <w:r w:rsidR="006A63BE">
        <w:rPr>
          <w:rFonts w:cs="Times New Roman"/>
          <w:i/>
        </w:rPr>
        <w:t xml:space="preserve">                                          </w:t>
      </w:r>
      <w:r w:rsidRPr="00ED0D44">
        <w:rPr>
          <w:rFonts w:cs="Times New Roman"/>
          <w:i/>
        </w:rPr>
        <w:t>( dzień/miesiąc/rok).</w:t>
      </w:r>
    </w:p>
    <w:p w:rsidR="00CC5FD8" w:rsidRPr="00ED322F" w:rsidRDefault="00ED0D44" w:rsidP="00494E7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LGD archiwizuje na stronie internetowej LGD wszystkie ogłoszenia o naborach wniosków przeprowadzonych w ramach perspektywy 2014-2020 co najmniej do momentu upływu okresu trwałości operacji inwestycy</w:t>
      </w:r>
      <w:r w:rsidRPr="00ED0D44">
        <w:rPr>
          <w:rFonts w:cs="Times New Roman"/>
          <w:i/>
        </w:rPr>
        <w:t>j</w:t>
      </w:r>
      <w:r w:rsidRPr="00ED0D44">
        <w:rPr>
          <w:rFonts w:cs="Times New Roman"/>
          <w:i/>
        </w:rPr>
        <w:t>nych (podgląd treści ogłoszeń powinien być możliwy przez każdy podmiot odwiedzający stronę internetową danej LGD).</w:t>
      </w:r>
    </w:p>
    <w:p w:rsidR="00CC5FD8" w:rsidRPr="00ED322F" w:rsidRDefault="00ED0D44" w:rsidP="00494E7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LGD numeruje kolejne ogłoszenia o naborach w następujący sposób – kolejny numer ogłoszenia / rok</w:t>
      </w:r>
      <w:r w:rsidR="006A63BE">
        <w:rPr>
          <w:rFonts w:cs="Times New Roman"/>
          <w:i/>
        </w:rPr>
        <w:t xml:space="preserve"> / akronim funduszu</w:t>
      </w:r>
      <w:r w:rsidRPr="00ED0D44">
        <w:rPr>
          <w:rFonts w:cs="Times New Roman"/>
          <w:i/>
        </w:rPr>
        <w:t xml:space="preserve"> (np. nr 1/2016</w:t>
      </w:r>
      <w:r w:rsidR="006A63BE">
        <w:rPr>
          <w:rFonts w:cs="Times New Roman"/>
          <w:i/>
        </w:rPr>
        <w:t>/EFS</w:t>
      </w:r>
      <w:r w:rsidRPr="00ED0D44">
        <w:rPr>
          <w:rFonts w:cs="Times New Roman"/>
          <w:i/>
        </w:rPr>
        <w:t>, nr 2/2016</w:t>
      </w:r>
      <w:r w:rsidR="006A63BE">
        <w:rPr>
          <w:rFonts w:cs="Times New Roman"/>
          <w:i/>
        </w:rPr>
        <w:t>/PROW</w:t>
      </w:r>
      <w:r w:rsidRPr="00ED0D44">
        <w:rPr>
          <w:rFonts w:cs="Times New Roman"/>
          <w:i/>
        </w:rPr>
        <w:t>, itd., a w przypadku, gdy nabór będzie przeprow</w:t>
      </w:r>
      <w:r w:rsidRPr="00ED0D44">
        <w:rPr>
          <w:rFonts w:cs="Times New Roman"/>
          <w:i/>
        </w:rPr>
        <w:t>a</w:t>
      </w:r>
      <w:r w:rsidRPr="00ED0D44">
        <w:rPr>
          <w:rFonts w:cs="Times New Roman"/>
          <w:i/>
        </w:rPr>
        <w:t>dzony na przełomie dwóch lat (np. 2016 r./ 2017 r.) ogłoszenie o naborze powinno otrzymać numer 1/2017).</w:t>
      </w:r>
    </w:p>
    <w:p w:rsidR="004D1EEA" w:rsidRDefault="004D1E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D1EEA" w:rsidRDefault="004D1E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D1EEA" w:rsidRDefault="004D1E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322F" w:rsidRDefault="00ED322F">
      <w:pPr>
        <w:rPr>
          <w:rFonts w:cs="Times New Roman"/>
        </w:rPr>
        <w:sectPr w:rsidR="00ED322F" w:rsidSect="00B94323">
          <w:headerReference w:type="default" r:id="rId9"/>
          <w:footerReference w:type="default" r:id="rId10"/>
          <w:type w:val="continuous"/>
          <w:pgSz w:w="11905" w:h="16837" w:code="9"/>
          <w:pgMar w:top="567" w:right="567" w:bottom="567" w:left="567" w:header="0" w:footer="340" w:gutter="851"/>
          <w:pgNumType w:start="0"/>
          <w:cols w:space="708"/>
          <w:titlePg/>
          <w:docGrid w:linePitch="360"/>
        </w:sectPr>
      </w:pPr>
    </w:p>
    <w:p w:rsidR="00CC5FD8" w:rsidRDefault="00026581" w:rsidP="00B06C81">
      <w:pPr>
        <w:pStyle w:val="Nagwek2"/>
      </w:pPr>
      <w:bookmarkStart w:id="0" w:name="_Toc438376984"/>
      <w:r>
        <w:lastRenderedPageBreak/>
        <w:t xml:space="preserve">Załącznik nr 1 do Procedury - </w:t>
      </w:r>
      <w:r w:rsidRPr="00026581">
        <w:t>Planowane do osiągnięcia w wyniku operacji cele ogólne, szczegółowe, przedsięwzięcia oraz zakładane do osiągni</w:t>
      </w:r>
      <w:r w:rsidRPr="00026581">
        <w:t>ę</w:t>
      </w:r>
      <w:r w:rsidRPr="00026581">
        <w:t>cia wskaźniki</w:t>
      </w:r>
      <w:bookmarkEnd w:id="0"/>
    </w:p>
    <w:p w:rsidR="0068590B" w:rsidRPr="0068590B" w:rsidRDefault="0068590B" w:rsidP="0068590B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68590B" w:rsidRPr="0068590B" w:rsidRDefault="0068590B" w:rsidP="0068590B">
      <w:pPr>
        <w:jc w:val="center"/>
        <w:rPr>
          <w:rFonts w:ascii="Times New Roman" w:hAnsi="Times New Roman" w:cs="Times New Roman"/>
        </w:rPr>
      </w:pPr>
      <w:r w:rsidRPr="0068590B">
        <w:rPr>
          <w:rFonts w:ascii="Times New Roman" w:hAnsi="Times New Roman" w:cs="Times New Roman"/>
        </w:rPr>
        <w:t>TABELA PLANOWANE DO OSIĄGNIĘCIA W WYNIKU OPERACJI CELE OGÓLNE, SZCZEGÓŁOWE, PRZEDSIĘWZIĘCIA ORAZ ZAKŁADANE DO OSIĄGNIĘCIA WSKAŹNIKI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4"/>
        <w:gridCol w:w="1640"/>
        <w:gridCol w:w="1101"/>
        <w:gridCol w:w="1513"/>
        <w:gridCol w:w="1370"/>
        <w:gridCol w:w="1970"/>
        <w:gridCol w:w="2062"/>
      </w:tblGrid>
      <w:tr w:rsidR="0068590B" w:rsidRPr="005A05D7" w:rsidTr="00707293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68590B" w:rsidRPr="005A05D7" w:rsidTr="00707293">
        <w:trPr>
          <w:trHeight w:val="11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8590B" w:rsidRPr="005A05D7" w:rsidTr="00707293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68590B" w:rsidRPr="005A05D7" w:rsidTr="00707293">
        <w:trPr>
          <w:trHeight w:val="11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8590B" w:rsidRPr="005A05D7" w:rsidTr="00707293"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68590B" w:rsidRPr="005A05D7" w:rsidTr="00707293">
        <w:trPr>
          <w:trHeight w:val="11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8590B" w:rsidRPr="005A05D7" w:rsidTr="00707293">
        <w:trPr>
          <w:trHeight w:val="2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68590B" w:rsidRPr="005A05D7" w:rsidTr="00707293">
        <w:trPr>
          <w:trHeight w:val="8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zowanych wskaźników z LSR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ę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 w związku z realizacją operacji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68590B" w:rsidRPr="005A05D7" w:rsidTr="0070729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8590B" w:rsidRPr="005A05D7" w:rsidTr="0070729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8590B" w:rsidRPr="005A05D7" w:rsidTr="0070729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8590B" w:rsidRPr="005A05D7" w:rsidTr="0070729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90B" w:rsidRPr="005A05D7" w:rsidRDefault="0068590B" w:rsidP="00337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68590B" w:rsidRDefault="0068590B">
      <w:r>
        <w:br w:type="page"/>
      </w:r>
    </w:p>
    <w:p w:rsidR="00AA359A" w:rsidRDefault="0068590B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>
        <w:lastRenderedPageBreak/>
        <w:tab/>
      </w:r>
    </w:p>
    <w:p w:rsidR="00CC5FD8" w:rsidRPr="00F446B7" w:rsidRDefault="00966F75" w:rsidP="00CC5FD8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966F75">
        <w:rPr>
          <w:rFonts w:eastAsia="Times New Roman" w:cs="Times New Roman"/>
          <w:b/>
          <w:i/>
          <w:sz w:val="26"/>
          <w:szCs w:val="26"/>
          <w:lang w:eastAsia="pl-PL"/>
        </w:rPr>
        <w:t>PROCEDURA OCENY WNIOSKÓW I WYBORU OPERACJI ORAZ USTALANIA KWOT WSPARCIA</w:t>
      </w:r>
    </w:p>
    <w:p w:rsidR="001C7871" w:rsidRPr="00F446B7" w:rsidRDefault="001C7871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CC5FD8" w:rsidRPr="00F446B7" w:rsidRDefault="00966F75" w:rsidP="001C7871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1</w:t>
      </w:r>
    </w:p>
    <w:p w:rsidR="00001240" w:rsidRPr="00F446B7" w:rsidRDefault="00966F75" w:rsidP="001C7871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Zasady ogólne</w:t>
      </w:r>
    </w:p>
    <w:p w:rsidR="00363B7D" w:rsidRPr="00F446B7" w:rsidRDefault="00363B7D" w:rsidP="001C7871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376DA" w:rsidRPr="00F446B7" w:rsidRDefault="00966F75" w:rsidP="008F18D0">
      <w:pPr>
        <w:pStyle w:val="Akapitzlist"/>
        <w:numPr>
          <w:ilvl w:val="1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Niniejsza procedura określa zasady i tryb pracy LGD, w tym pracy biura LGD i Rady dotyczący naboru wni</w:t>
      </w:r>
      <w:r w:rsidRPr="00966F75">
        <w:rPr>
          <w:rFonts w:eastAsia="Times New Roman" w:cs="Times New Roman"/>
          <w:i/>
          <w:lang w:eastAsia="pl-PL"/>
        </w:rPr>
        <w:t>o</w:t>
      </w:r>
      <w:r w:rsidRPr="00966F75">
        <w:rPr>
          <w:rFonts w:eastAsia="Times New Roman" w:cs="Times New Roman"/>
          <w:i/>
          <w:lang w:eastAsia="pl-PL"/>
        </w:rPr>
        <w:t xml:space="preserve">sków, oceny i wyboru operacji oraz ustalania kwot wsparcia. </w:t>
      </w:r>
    </w:p>
    <w:p w:rsidR="005376DA" w:rsidRPr="00F446B7" w:rsidRDefault="00966F75" w:rsidP="008F18D0">
      <w:pPr>
        <w:pStyle w:val="Akapitzlist"/>
        <w:numPr>
          <w:ilvl w:val="1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Wyboru operacji dokonuje się spośród operacji, które:</w:t>
      </w:r>
    </w:p>
    <w:p w:rsidR="005376DA" w:rsidRPr="00F446B7" w:rsidRDefault="00966F75" w:rsidP="00494E79">
      <w:pPr>
        <w:pStyle w:val="Akapitzlist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są zgodne z LSR;</w:t>
      </w:r>
    </w:p>
    <w:p w:rsidR="005376DA" w:rsidRPr="00F446B7" w:rsidRDefault="00966F75" w:rsidP="00494E79">
      <w:pPr>
        <w:pStyle w:val="Akapitzlist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zostały złożone w miejscu i terminie wskazanym w ogłoszeniu o naborze wniosków;</w:t>
      </w:r>
    </w:p>
    <w:p w:rsidR="005376DA" w:rsidRPr="00F446B7" w:rsidRDefault="00966F75" w:rsidP="00494E79">
      <w:pPr>
        <w:pStyle w:val="Akapitzlist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są zgodne z zakresem tematycznym, który został wskazany w ogłoszeniu o naborze wniosków</w:t>
      </w:r>
    </w:p>
    <w:p w:rsidR="005376DA" w:rsidRPr="00F446B7" w:rsidRDefault="00966F75" w:rsidP="005376DA">
      <w:pPr>
        <w:spacing w:after="0" w:line="240" w:lineRule="auto"/>
        <w:ind w:left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– na podstawie kryteriów wyboru określonych w LSR. Wyboru operacji dokonuje Rada. Weryfikacja wstępna wniosku i ocena zgodności operacji z LSR i Programem dokonywana jest przez biuro LGD. </w:t>
      </w:r>
    </w:p>
    <w:p w:rsidR="00DA5801" w:rsidRPr="00F446B7" w:rsidRDefault="00DA5801" w:rsidP="00DA580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01240" w:rsidRPr="00F446B7" w:rsidRDefault="00966F75" w:rsidP="00001240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2</w:t>
      </w:r>
    </w:p>
    <w:p w:rsidR="00CA1B3C" w:rsidRPr="00F446B7" w:rsidRDefault="00966F75" w:rsidP="00CA1B3C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Zasady przeprowadzania naboru wniosków o przyznanie pomocy w ramach LSR</w:t>
      </w:r>
    </w:p>
    <w:p w:rsidR="00363B7D" w:rsidRPr="00F446B7" w:rsidRDefault="00363B7D" w:rsidP="00CA1B3C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337C" w:rsidRPr="00B94323" w:rsidRDefault="00966F75" w:rsidP="00494E79">
      <w:pPr>
        <w:pStyle w:val="Akapitzlist"/>
        <w:numPr>
          <w:ilvl w:val="0"/>
          <w:numId w:val="5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B94323">
        <w:rPr>
          <w:rFonts w:eastAsia="Times New Roman" w:cs="Times New Roman"/>
          <w:i/>
          <w:lang w:eastAsia="pl-PL"/>
        </w:rPr>
        <w:t>Wniosek o przyznanie pomocy jest składany bezpośrednio do LGD zgodnie z art. 20 ustawy o RLKS oraz w terminie wskazanym w ogłoszeniu, o którym mowa w art. 19 ust. 1 ustawy o RLKS, nie krótszym niż 14 dni i nie dłuższym niż 30 dni, przy czym bezpośrednio oznacza osobiście albo przez pełnomocnika albo przez os</w:t>
      </w:r>
      <w:r w:rsidRPr="00B94323">
        <w:rPr>
          <w:rFonts w:eastAsia="Times New Roman" w:cs="Times New Roman"/>
          <w:i/>
          <w:lang w:eastAsia="pl-PL"/>
        </w:rPr>
        <w:t>o</w:t>
      </w:r>
      <w:r w:rsidRPr="00B94323">
        <w:rPr>
          <w:rFonts w:eastAsia="Times New Roman" w:cs="Times New Roman"/>
          <w:i/>
          <w:lang w:eastAsia="pl-PL"/>
        </w:rPr>
        <w:t xml:space="preserve">bę upoważnioną. </w:t>
      </w:r>
    </w:p>
    <w:p w:rsidR="00CA1B3C" w:rsidRPr="00F446B7" w:rsidRDefault="00966F75" w:rsidP="00494E79">
      <w:pPr>
        <w:pStyle w:val="Akapitzlist"/>
        <w:numPr>
          <w:ilvl w:val="0"/>
          <w:numId w:val="5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Złożenie wniosku w LGD potwierdzane jest na kopii pierwszej strony wniosku. Potwierdzenie zawiera datę i godzinę złożenia wniosku, liczbę złożonych wraz z wnioskiem załączników oraz jest opatrzone pieczęcią LGD i podpisane przez osobę przyjmującą w LGD wniosek.</w:t>
      </w:r>
    </w:p>
    <w:p w:rsidR="00CA1B3C" w:rsidRPr="00F446B7" w:rsidRDefault="00966F75" w:rsidP="00494E79">
      <w:pPr>
        <w:pStyle w:val="Akapitzlist"/>
        <w:numPr>
          <w:ilvl w:val="0"/>
          <w:numId w:val="5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Termin złożenia wniosku uważa się za zachowany, jeśli data i godzina z pieczęci LGD / wpisana przez LGD (potwierdzająca złożenie wniosku) nie jest wcześniejsza niż data i godzina rozpoczęcia naboru i późniejsza niż dzień zakończenia terminu naboru wniosków. W przypadku pomyłek – potwierdzeniem złożenia wniosku w terminie może być również data rejestracji w rejestrze prowadzonym przez LGD.</w:t>
      </w:r>
    </w:p>
    <w:p w:rsidR="0025337C" w:rsidRPr="00F446B7" w:rsidRDefault="00966F75" w:rsidP="00494E79">
      <w:pPr>
        <w:pStyle w:val="Akapitzlist"/>
        <w:numPr>
          <w:ilvl w:val="0"/>
          <w:numId w:val="5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Pracownik biura LGD nadaje każdemu wnioskowi indywidualne oznaczenie (znak sprawy) i wpisuje je na wniosku w polu Potwierdzenie przyjęcia przez LGD. Numer ten odzwierciedlony zostaje w rejestrze wni</w:t>
      </w:r>
      <w:r w:rsidRPr="00966F75">
        <w:rPr>
          <w:rFonts w:eastAsia="Times New Roman" w:cs="Times New Roman"/>
          <w:i/>
          <w:lang w:eastAsia="pl-PL"/>
        </w:rPr>
        <w:t>o</w:t>
      </w:r>
      <w:r w:rsidRPr="00966F75">
        <w:rPr>
          <w:rFonts w:eastAsia="Times New Roman" w:cs="Times New Roman"/>
          <w:i/>
          <w:lang w:eastAsia="pl-PL"/>
        </w:rPr>
        <w:t>sków prowadzonym przez LGD.</w:t>
      </w:r>
    </w:p>
    <w:p w:rsidR="0025337C" w:rsidRPr="00F446B7" w:rsidRDefault="00966F75" w:rsidP="0025337C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3</w:t>
      </w:r>
    </w:p>
    <w:p w:rsidR="0025337C" w:rsidRPr="00F446B7" w:rsidRDefault="00966F75" w:rsidP="0025337C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Wycofanie wniosku </w:t>
      </w:r>
    </w:p>
    <w:p w:rsidR="0025337C" w:rsidRPr="00F446B7" w:rsidRDefault="0025337C" w:rsidP="0025337C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337C" w:rsidRPr="00F446B7" w:rsidRDefault="00966F75" w:rsidP="00494E79">
      <w:pPr>
        <w:pStyle w:val="Akapitzlist"/>
        <w:numPr>
          <w:ilvl w:val="0"/>
          <w:numId w:val="52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B94323">
        <w:rPr>
          <w:rFonts w:eastAsia="Times New Roman" w:cs="Times New Roman"/>
          <w:i/>
          <w:lang w:eastAsia="pl-PL"/>
        </w:rPr>
        <w:t>Do czasu podjęcia pierwszej czynności związanej z oceną wstępną wniosku podmiotowi ubiegającemu się o</w:t>
      </w:r>
      <w:r w:rsidRPr="00966F75">
        <w:rPr>
          <w:rFonts w:eastAsia="Times New Roman" w:cs="Times New Roman"/>
          <w:i/>
          <w:lang w:eastAsia="pl-PL"/>
        </w:rPr>
        <w:t xml:space="preserve"> wsparcie przysługuje prawo wycofania wniosku. W przypadku wycofania wniosku przez podmiot ubiegający się o wsparcie zobowiązany jest on do pisemnego zawiadomienia LGD o wycofaniu wniosku lub innej dekl</w:t>
      </w:r>
      <w:r w:rsidRPr="00966F75">
        <w:rPr>
          <w:rFonts w:eastAsia="Times New Roman" w:cs="Times New Roman"/>
          <w:i/>
          <w:lang w:eastAsia="pl-PL"/>
        </w:rPr>
        <w:t>a</w:t>
      </w:r>
      <w:r w:rsidRPr="00966F75">
        <w:rPr>
          <w:rFonts w:eastAsia="Times New Roman" w:cs="Times New Roman"/>
          <w:i/>
          <w:lang w:eastAsia="pl-PL"/>
        </w:rPr>
        <w:t>racji związanej z wnioskiem.</w:t>
      </w:r>
    </w:p>
    <w:p w:rsidR="0025337C" w:rsidRPr="00F446B7" w:rsidRDefault="00966F75" w:rsidP="00494E79">
      <w:pPr>
        <w:pStyle w:val="Akapitzlist"/>
        <w:numPr>
          <w:ilvl w:val="0"/>
          <w:numId w:val="52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Biuro LGD archiwizuje zawiadomienia o wycofaniu wniosku lub innej deklaracje związane z wnioskiem. K</w:t>
      </w:r>
      <w:r w:rsidRPr="00966F75">
        <w:rPr>
          <w:rFonts w:eastAsia="Times New Roman" w:cs="Times New Roman"/>
          <w:i/>
          <w:lang w:eastAsia="pl-PL"/>
        </w:rPr>
        <w:t>o</w:t>
      </w:r>
      <w:r w:rsidRPr="00966F75">
        <w:rPr>
          <w:rFonts w:eastAsia="Times New Roman" w:cs="Times New Roman"/>
          <w:i/>
          <w:lang w:eastAsia="pl-PL"/>
        </w:rPr>
        <w:t>pia wycofanego dokumentu pozostaje w LGD wraz z oryginałem wniosku o jego wycofanie.</w:t>
      </w:r>
    </w:p>
    <w:p w:rsidR="00854399" w:rsidRPr="00F446B7" w:rsidRDefault="00966F75" w:rsidP="00494E79">
      <w:pPr>
        <w:pStyle w:val="Akapitzlist"/>
        <w:numPr>
          <w:ilvl w:val="0"/>
          <w:numId w:val="52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Wycofany wniosek podlega zwrotowi (oryginał) podmiotowi ubiegającemu się o wsparcie bezpośrednio lub korespondencyjnie.  </w:t>
      </w:r>
    </w:p>
    <w:p w:rsidR="00CA1B3C" w:rsidRPr="00F446B7" w:rsidRDefault="00966F75" w:rsidP="00494E79">
      <w:pPr>
        <w:pStyle w:val="Akapitzlist"/>
        <w:numPr>
          <w:ilvl w:val="0"/>
          <w:numId w:val="52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Wycofanie dokumentu sprawi, że podmiot ubiegający się o wsparcie znajdzie się w sytuacji sprzed jego zł</w:t>
      </w:r>
      <w:r w:rsidRPr="00966F75">
        <w:rPr>
          <w:rFonts w:eastAsia="Times New Roman" w:cs="Times New Roman"/>
          <w:i/>
          <w:lang w:eastAsia="pl-PL"/>
        </w:rPr>
        <w:t>o</w:t>
      </w:r>
      <w:r w:rsidRPr="00966F75">
        <w:rPr>
          <w:rFonts w:eastAsia="Times New Roman" w:cs="Times New Roman"/>
          <w:i/>
          <w:lang w:eastAsia="pl-PL"/>
        </w:rPr>
        <w:t>żenia. Wniosek skutecznie wycofany nie wywołuje żadnych skutków prawnych, a podmiot, który złożył, a n</w:t>
      </w:r>
      <w:r w:rsidRPr="00966F75">
        <w:rPr>
          <w:rFonts w:eastAsia="Times New Roman" w:cs="Times New Roman"/>
          <w:i/>
          <w:lang w:eastAsia="pl-PL"/>
        </w:rPr>
        <w:t>a</w:t>
      </w:r>
      <w:r w:rsidRPr="00966F75">
        <w:rPr>
          <w:rFonts w:eastAsia="Times New Roman" w:cs="Times New Roman"/>
          <w:i/>
          <w:lang w:eastAsia="pl-PL"/>
        </w:rPr>
        <w:t xml:space="preserve">stępnie skutecznie wycofał wniosek, będzie traktowany jakby tego wniosku nie złożył. </w:t>
      </w:r>
    </w:p>
    <w:p w:rsidR="00BE5B7B" w:rsidRPr="00F446B7" w:rsidRDefault="00BE5B7B" w:rsidP="00854399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54399" w:rsidRPr="00F446B7" w:rsidRDefault="00966F75" w:rsidP="00854399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4</w:t>
      </w:r>
    </w:p>
    <w:p w:rsidR="003C1F05" w:rsidRPr="00F446B7" w:rsidRDefault="00966F75" w:rsidP="00001240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Ocena wstępna wniosku</w:t>
      </w:r>
    </w:p>
    <w:p w:rsidR="00496086" w:rsidRPr="00F446B7" w:rsidRDefault="00496086" w:rsidP="00001240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C1F05" w:rsidRPr="00F446B7" w:rsidRDefault="00966F75" w:rsidP="00494E79">
      <w:pPr>
        <w:pStyle w:val="Akapitzlist"/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Przez operację zgodną z LSR rozumie się operację, która spełnia wymagania określone w art. 21 ust. 2 ust</w:t>
      </w:r>
      <w:r w:rsidRPr="00966F75">
        <w:rPr>
          <w:rFonts w:cs="Times New Roman"/>
          <w:i/>
        </w:rPr>
        <w:t>a</w:t>
      </w:r>
      <w:r w:rsidRPr="00966F75">
        <w:rPr>
          <w:rFonts w:cs="Times New Roman"/>
          <w:i/>
        </w:rPr>
        <w:t>wy RLKS. Przed przystąpieniem do oceny zgodności z LSR LGD dokonuje wstępnej oceny wniosków w zakr</w:t>
      </w:r>
      <w:r w:rsidRPr="00966F75">
        <w:rPr>
          <w:rFonts w:cs="Times New Roman"/>
          <w:i/>
        </w:rPr>
        <w:t>e</w:t>
      </w:r>
      <w:r w:rsidRPr="00966F75">
        <w:rPr>
          <w:rFonts w:cs="Times New Roman"/>
          <w:i/>
        </w:rPr>
        <w:t>sie:</w:t>
      </w:r>
    </w:p>
    <w:p w:rsidR="003C1F05" w:rsidRPr="00F446B7" w:rsidRDefault="00966F75" w:rsidP="00494E7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64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złożenia wniosku w miejscu i terminie wskazanym w ogłoszeniu o naborze,</w:t>
      </w:r>
    </w:p>
    <w:p w:rsidR="003C1F05" w:rsidRPr="00F446B7" w:rsidRDefault="00966F75" w:rsidP="00494E7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64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zgodności operacji z zakresem tematycznym, który został wskazany w ogłoszeniu o naborze,</w:t>
      </w:r>
    </w:p>
    <w:p w:rsidR="003C1F05" w:rsidRPr="00F446B7" w:rsidRDefault="00966F75" w:rsidP="00494E7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64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zgodności operacji z formą wsparcia wskazaną w ogłoszeniu o naborze,</w:t>
      </w:r>
    </w:p>
    <w:p w:rsidR="003C1F05" w:rsidRPr="00F446B7" w:rsidRDefault="00966F75" w:rsidP="00494E7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64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spełniania dodatkowych warunków udzielenia wsparcia obowiązujących w ramach naboru.</w:t>
      </w:r>
    </w:p>
    <w:p w:rsidR="00854399" w:rsidRPr="00F446B7" w:rsidRDefault="00966F75" w:rsidP="00494E79">
      <w:pPr>
        <w:pStyle w:val="Akapitzlist"/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lastRenderedPageBreak/>
        <w:t xml:space="preserve">Operacje, które nie spełniają warunków określonych w ust. 1 nie podlegają ocenie zgodności z LSR. Wykaz tych operacji przekazywany jest Radzie, która nie dokonuje wyboru do dofinansowania takiej operacji. </w:t>
      </w:r>
    </w:p>
    <w:p w:rsidR="00827674" w:rsidRPr="00F446B7" w:rsidRDefault="00966F75" w:rsidP="00494E79">
      <w:pPr>
        <w:pStyle w:val="Akapitzlist"/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LGD weryfikuje zgodność operacji z Programem zgodnie z procedurą określoną w dokumentach towarzysz</w:t>
      </w:r>
      <w:r w:rsidRPr="00966F75">
        <w:rPr>
          <w:rFonts w:cs="Times New Roman"/>
          <w:i/>
        </w:rPr>
        <w:t>ą</w:t>
      </w:r>
      <w:r w:rsidRPr="00966F75">
        <w:rPr>
          <w:rFonts w:cs="Times New Roman"/>
          <w:i/>
        </w:rPr>
        <w:t xml:space="preserve">cych do LSR oraz przy zastosowaniu karty weryfikacji, w ramach której konieczne jest uwzględnienie także punktów kontrolnych ujętych w załączniku do </w:t>
      </w:r>
      <w:r w:rsidRPr="00966F75">
        <w:rPr>
          <w:rFonts w:eastAsia="Times New Roman" w:cs="Times New Roman"/>
          <w:i/>
          <w:lang w:eastAsia="pl-PL"/>
        </w:rPr>
        <w:t>Wytycznej Ministra Rolnictwa i Rozwoju Wsi w sprawie z</w:t>
      </w:r>
      <w:r w:rsidRPr="00966F75">
        <w:rPr>
          <w:rFonts w:eastAsia="Times New Roman" w:cs="Times New Roman"/>
          <w:i/>
          <w:lang w:eastAsia="pl-PL"/>
        </w:rPr>
        <w:t>a</w:t>
      </w:r>
      <w:r w:rsidRPr="00966F75">
        <w:rPr>
          <w:rFonts w:eastAsia="Times New Roman" w:cs="Times New Roman"/>
          <w:i/>
          <w:lang w:eastAsia="pl-PL"/>
        </w:rPr>
        <w:t>pewnienie jednolitego i prawidłowego wykonywania przez lokalne grupy działania zadań związanych z real</w:t>
      </w:r>
      <w:r w:rsidRPr="00966F75">
        <w:rPr>
          <w:rFonts w:eastAsia="Times New Roman" w:cs="Times New Roman"/>
          <w:i/>
          <w:lang w:eastAsia="pl-PL"/>
        </w:rPr>
        <w:t>i</w:t>
      </w:r>
      <w:r w:rsidRPr="00966F75">
        <w:rPr>
          <w:rFonts w:eastAsia="Times New Roman" w:cs="Times New Roman"/>
          <w:i/>
          <w:lang w:eastAsia="pl-PL"/>
        </w:rPr>
        <w:t xml:space="preserve">zacją lokalnych strategii rozwoju lub innych Wytycznych wydawanych przez IZ w zakresie Programów, w ramach których finansowana ma być operacja.  </w:t>
      </w:r>
    </w:p>
    <w:p w:rsidR="003C1F05" w:rsidRPr="00F446B7" w:rsidRDefault="00966F75" w:rsidP="00494E79">
      <w:pPr>
        <w:pStyle w:val="Akapitzlist"/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Weryfikacja wstępna operacji dokonywana jest przez pracownika biura upoważnionego do dokonywania weryfikacji wniosków, a następnie sprawdzana przez pracownika biura upoważnionego do dokonywania sprawdzenia weryfikacji wniosku. Wynik weryfikacji wstępnej wniosku dokonywany jest na karcie weryfik</w:t>
      </w:r>
      <w:r w:rsidRPr="00966F75">
        <w:rPr>
          <w:rFonts w:cs="Times New Roman"/>
          <w:i/>
        </w:rPr>
        <w:t>a</w:t>
      </w:r>
      <w:r w:rsidRPr="00966F75">
        <w:rPr>
          <w:rFonts w:cs="Times New Roman"/>
          <w:i/>
        </w:rPr>
        <w:t xml:space="preserve">cji wstępnej wniosku stanowiącej </w:t>
      </w:r>
      <w:r w:rsidRPr="00966F75">
        <w:rPr>
          <w:rFonts w:cs="Times New Roman"/>
          <w:b/>
          <w:i/>
        </w:rPr>
        <w:t>załącznik 1 do Procedury w części A Karty</w:t>
      </w:r>
      <w:r w:rsidRPr="00966F75">
        <w:rPr>
          <w:rFonts w:cs="Times New Roman"/>
          <w:i/>
        </w:rPr>
        <w:t>. Wnioski, które przeszły poz</w:t>
      </w:r>
      <w:r w:rsidRPr="00966F75">
        <w:rPr>
          <w:rFonts w:cs="Times New Roman"/>
          <w:i/>
        </w:rPr>
        <w:t>y</w:t>
      </w:r>
      <w:r w:rsidRPr="00966F75">
        <w:rPr>
          <w:rFonts w:cs="Times New Roman"/>
          <w:i/>
        </w:rPr>
        <w:t>tywnie weryfikację wstępną podlegają weryfikacji zgodności operacji z LSR i Programem.</w:t>
      </w:r>
    </w:p>
    <w:p w:rsidR="00CD3DDC" w:rsidRPr="00F446B7" w:rsidRDefault="00CD3DDC" w:rsidP="00CD3DD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  <w:i/>
        </w:rPr>
      </w:pPr>
    </w:p>
    <w:p w:rsidR="00A41879" w:rsidRPr="00F446B7" w:rsidRDefault="00966F75" w:rsidP="00A41879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5</w:t>
      </w:r>
    </w:p>
    <w:p w:rsidR="00A41879" w:rsidRPr="00F446B7" w:rsidRDefault="00966F75" w:rsidP="00854399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Weryfikacja zgodności operacji z LSR i Programem</w:t>
      </w:r>
    </w:p>
    <w:p w:rsidR="00A41879" w:rsidRPr="00F446B7" w:rsidRDefault="00A41879" w:rsidP="00A41879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i/>
          <w:lang w:eastAsia="pl-PL"/>
        </w:rPr>
      </w:pPr>
    </w:p>
    <w:p w:rsidR="00FA479C" w:rsidRPr="00F446B7" w:rsidRDefault="00966F75" w:rsidP="00494E79">
      <w:pPr>
        <w:pStyle w:val="Akapitzlist"/>
        <w:numPr>
          <w:ilvl w:val="0"/>
          <w:numId w:val="54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Weryfikacja zgodności operacji z LSR i Programem oraz wybór operacji dokonany w terminie wskazanym w art. 21 ust. 1 ustawy o RLKS. </w:t>
      </w:r>
    </w:p>
    <w:p w:rsidR="00CD3DDC" w:rsidRPr="00F446B7" w:rsidRDefault="00966F75" w:rsidP="00494E79">
      <w:pPr>
        <w:pStyle w:val="Akapitzlist"/>
        <w:numPr>
          <w:ilvl w:val="0"/>
          <w:numId w:val="54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Zgodnie z art. 21 ust. 2 ustawy o RLKS, przez operację zgodną z LSR rozumie się operację, która:</w:t>
      </w:r>
    </w:p>
    <w:p w:rsidR="00FA479C" w:rsidRPr="00F446B7" w:rsidRDefault="00966F75" w:rsidP="00494E79">
      <w:pPr>
        <w:pStyle w:val="Akapitzlist"/>
        <w:numPr>
          <w:ilvl w:val="0"/>
          <w:numId w:val="57"/>
        </w:numPr>
        <w:tabs>
          <w:tab w:val="left" w:pos="3620"/>
          <w:tab w:val="center" w:pos="4716"/>
        </w:tabs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zakłada realizację celów głównych i szczegółowych LSR, przez osiąganie zaplanowanych w LSR wska</w:t>
      </w:r>
      <w:r w:rsidRPr="00966F75">
        <w:rPr>
          <w:rFonts w:eastAsia="Times New Roman" w:cs="Times New Roman"/>
          <w:i/>
          <w:lang w:eastAsia="pl-PL"/>
        </w:rPr>
        <w:t>ź</w:t>
      </w:r>
      <w:r w:rsidRPr="00966F75">
        <w:rPr>
          <w:rFonts w:eastAsia="Times New Roman" w:cs="Times New Roman"/>
          <w:i/>
          <w:lang w:eastAsia="pl-PL"/>
        </w:rPr>
        <w:t>ników;</w:t>
      </w:r>
    </w:p>
    <w:p w:rsidR="00CD3DDC" w:rsidRPr="00F446B7" w:rsidRDefault="00966F75" w:rsidP="00494E79">
      <w:pPr>
        <w:pStyle w:val="Akapitzlist"/>
        <w:numPr>
          <w:ilvl w:val="0"/>
          <w:numId w:val="57"/>
        </w:numPr>
        <w:tabs>
          <w:tab w:val="left" w:pos="3620"/>
          <w:tab w:val="center" w:pos="4716"/>
        </w:tabs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jest zgodna z Programem, w ramach którego jest planowana realizacja tej operacji.</w:t>
      </w:r>
    </w:p>
    <w:p w:rsidR="007E1AEA" w:rsidRPr="00F446B7" w:rsidRDefault="00966F75" w:rsidP="00494E79">
      <w:pPr>
        <w:pStyle w:val="Akapitzlist"/>
        <w:numPr>
          <w:ilvl w:val="0"/>
          <w:numId w:val="54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Ocena zgodności operacji z LSR, w tym zgodności z Programem dokonywana jest przez pracownika biura upoważnionego do dokonywania oceny zgodności operacji z LSR w tym oceny zgodności z Programem, w ramach którego jest planowana realizacja tej operacji a następnie sprawdzana przez pracownika biura upoważnionego do dokonywania sprawdzenia oceny zgodności operacji z LSR w tym oceny zgodności z Pr</w:t>
      </w:r>
      <w:r w:rsidRPr="00966F75">
        <w:rPr>
          <w:rFonts w:eastAsia="Times New Roman" w:cs="Times New Roman"/>
          <w:i/>
          <w:lang w:eastAsia="pl-PL"/>
        </w:rPr>
        <w:t>o</w:t>
      </w:r>
      <w:r w:rsidRPr="00966F75">
        <w:rPr>
          <w:rFonts w:eastAsia="Times New Roman" w:cs="Times New Roman"/>
          <w:i/>
          <w:lang w:eastAsia="pl-PL"/>
        </w:rPr>
        <w:t>gramem, w ramach którego jest planowana realizacja tej operacji.</w:t>
      </w:r>
    </w:p>
    <w:p w:rsidR="007E1AEA" w:rsidRPr="00F446B7" w:rsidRDefault="00966F75" w:rsidP="00494E79">
      <w:pPr>
        <w:pStyle w:val="Akapitzlist"/>
        <w:numPr>
          <w:ilvl w:val="0"/>
          <w:numId w:val="54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 ramach oceny zgodności z Programem dokonywanej przez LGD nie jest dokonywana ocena:</w:t>
      </w:r>
    </w:p>
    <w:p w:rsidR="007E1AEA" w:rsidRPr="00F446B7" w:rsidRDefault="00966F75" w:rsidP="00494E79">
      <w:pPr>
        <w:pStyle w:val="Akapitzlist"/>
        <w:numPr>
          <w:ilvl w:val="0"/>
          <w:numId w:val="86"/>
        </w:numPr>
        <w:tabs>
          <w:tab w:val="left" w:pos="3620"/>
          <w:tab w:val="center" w:pos="4716"/>
        </w:tabs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racjonalności kosztów i założeń biznesplanu oraz zasadności ekonomicznej</w:t>
      </w:r>
    </w:p>
    <w:p w:rsidR="007E1AEA" w:rsidRPr="00F446B7" w:rsidRDefault="00966F75" w:rsidP="00494E79">
      <w:pPr>
        <w:pStyle w:val="Akapitzlist"/>
        <w:numPr>
          <w:ilvl w:val="0"/>
          <w:numId w:val="86"/>
        </w:numPr>
        <w:tabs>
          <w:tab w:val="left" w:pos="3620"/>
          <w:tab w:val="center" w:pos="4716"/>
        </w:tabs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wykluczenia wnioskodawcy z otrzymania pomocy finansowej, o których mowa w art. 5 ust 3 pkt 4 ustawa z dnia 27 sierpnia 2009 r. o finansach publicznych  (Dz. U. z 2013 r. poz. 885, z </w:t>
      </w:r>
      <w:proofErr w:type="spellStart"/>
      <w:r w:rsidRPr="00966F75">
        <w:rPr>
          <w:rFonts w:eastAsia="Times New Roman" w:cs="Times New Roman"/>
          <w:i/>
          <w:lang w:eastAsia="pl-PL"/>
        </w:rPr>
        <w:t>późn</w:t>
      </w:r>
      <w:proofErr w:type="spellEnd"/>
      <w:r w:rsidRPr="00966F75">
        <w:rPr>
          <w:rFonts w:eastAsia="Times New Roman" w:cs="Times New Roman"/>
          <w:i/>
          <w:lang w:eastAsia="pl-PL"/>
        </w:rPr>
        <w:t>. zm.)</w:t>
      </w:r>
    </w:p>
    <w:p w:rsidR="007E1AEA" w:rsidRPr="00F446B7" w:rsidRDefault="00966F75" w:rsidP="00494E79">
      <w:pPr>
        <w:pStyle w:val="Akapitzlist"/>
        <w:numPr>
          <w:ilvl w:val="0"/>
          <w:numId w:val="86"/>
        </w:numPr>
        <w:tabs>
          <w:tab w:val="left" w:pos="3620"/>
          <w:tab w:val="center" w:pos="4716"/>
        </w:tabs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wykluczenia wnioskodawcy z otrzymania pomocy finansowej na podstawie prawomocnego orzeczenia sądu</w:t>
      </w:r>
    </w:p>
    <w:p w:rsidR="007E1AEA" w:rsidRPr="00F446B7" w:rsidRDefault="00966F75" w:rsidP="00494E79">
      <w:pPr>
        <w:pStyle w:val="Akapitzlist"/>
        <w:numPr>
          <w:ilvl w:val="0"/>
          <w:numId w:val="86"/>
        </w:numPr>
        <w:tabs>
          <w:tab w:val="left" w:pos="3620"/>
          <w:tab w:val="center" w:pos="4716"/>
        </w:tabs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wykluczenia wnioskodawcy z otrzymania pomocy finansowej, o którym mowa w art. 35 ust. 5 oraz ust. 6 rozporządzenia delegowanego Komisji (UE) nr 640/2014 z dnia 11 marca 2014 r. uzupełniające ro</w:t>
      </w:r>
      <w:r w:rsidRPr="00966F75">
        <w:rPr>
          <w:rFonts w:eastAsia="Times New Roman" w:cs="Times New Roman"/>
          <w:i/>
          <w:lang w:eastAsia="pl-PL"/>
        </w:rPr>
        <w:t>z</w:t>
      </w:r>
      <w:r w:rsidRPr="00966F75">
        <w:rPr>
          <w:rFonts w:eastAsia="Times New Roman" w:cs="Times New Roman"/>
          <w:i/>
          <w:lang w:eastAsia="pl-PL"/>
        </w:rPr>
        <w:t>porządzenie Parlamentu Europejskiego i Rady (UE) nr 1306/2013 w odniesieniu do zintegrowanego sy</w:t>
      </w:r>
      <w:r w:rsidRPr="00966F75">
        <w:rPr>
          <w:rFonts w:eastAsia="Times New Roman" w:cs="Times New Roman"/>
          <w:i/>
          <w:lang w:eastAsia="pl-PL"/>
        </w:rPr>
        <w:t>s</w:t>
      </w:r>
      <w:r w:rsidRPr="00966F75">
        <w:rPr>
          <w:rFonts w:eastAsia="Times New Roman" w:cs="Times New Roman"/>
          <w:i/>
          <w:lang w:eastAsia="pl-PL"/>
        </w:rPr>
        <w:t>temu zarządzania i kontroli oraz warunków odmowy lub wycofania płatności oraz do kar administr</w:t>
      </w:r>
      <w:r w:rsidRPr="00966F75">
        <w:rPr>
          <w:rFonts w:eastAsia="Times New Roman" w:cs="Times New Roman"/>
          <w:i/>
          <w:lang w:eastAsia="pl-PL"/>
        </w:rPr>
        <w:t>a</w:t>
      </w:r>
      <w:r w:rsidRPr="00966F75">
        <w:rPr>
          <w:rFonts w:eastAsia="Times New Roman" w:cs="Times New Roman"/>
          <w:i/>
          <w:lang w:eastAsia="pl-PL"/>
        </w:rPr>
        <w:t>cyjnych mających zastosowanie do płatności bezpośrednich, wsparcia rozwoju obszarów wiejskich oraz zasady wzajemnej zgodności (Dz. Urz. UE L 181 z 20.06.2014 r., str.48)</w:t>
      </w:r>
    </w:p>
    <w:p w:rsidR="007E1AEA" w:rsidRPr="00F446B7" w:rsidRDefault="00966F75" w:rsidP="007E1AEA">
      <w:pPr>
        <w:tabs>
          <w:tab w:val="left" w:pos="3620"/>
          <w:tab w:val="center" w:pos="4716"/>
        </w:tabs>
        <w:spacing w:after="0" w:line="240" w:lineRule="auto"/>
        <w:ind w:left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- która leży w kompetencji SW.</w:t>
      </w:r>
    </w:p>
    <w:p w:rsidR="00CE6FF3" w:rsidRPr="00F446B7" w:rsidRDefault="00966F75" w:rsidP="00494E79">
      <w:pPr>
        <w:pStyle w:val="Akapitzlist"/>
        <w:numPr>
          <w:ilvl w:val="0"/>
          <w:numId w:val="54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Wynik oceny zgodności operacji z LSR w tym zgodności z Programem dokonywany jest na karcie stanowiącej </w:t>
      </w:r>
      <w:r w:rsidRPr="00966F75">
        <w:rPr>
          <w:rFonts w:eastAsia="Times New Roman" w:cs="Times New Roman"/>
          <w:b/>
          <w:i/>
          <w:lang w:eastAsia="pl-PL"/>
        </w:rPr>
        <w:t>załącznik 1 do Procedury w części B Karty.</w:t>
      </w:r>
      <w:r w:rsidRPr="00966F75">
        <w:rPr>
          <w:rFonts w:eastAsia="Times New Roman" w:cs="Times New Roman"/>
          <w:i/>
          <w:lang w:eastAsia="pl-PL"/>
        </w:rPr>
        <w:t xml:space="preserve"> Wnioski i operacje, które przeszły pozytywnie weryfikację zgo</w:t>
      </w:r>
      <w:r w:rsidRPr="00966F75">
        <w:rPr>
          <w:rFonts w:eastAsia="Times New Roman" w:cs="Times New Roman"/>
          <w:i/>
          <w:lang w:eastAsia="pl-PL"/>
        </w:rPr>
        <w:t>d</w:t>
      </w:r>
      <w:r w:rsidRPr="00966F75">
        <w:rPr>
          <w:rFonts w:eastAsia="Times New Roman" w:cs="Times New Roman"/>
          <w:i/>
          <w:lang w:eastAsia="pl-PL"/>
        </w:rPr>
        <w:t xml:space="preserve">ności operacji z LSR i Programem podlegają wyborowi operacji do dofinansowania na podstawie lokalnych kryteriów wyboru dokonywanemu przez Radę. </w:t>
      </w:r>
    </w:p>
    <w:p w:rsidR="007E1AEA" w:rsidRPr="00F446B7" w:rsidRDefault="007E1AEA" w:rsidP="001C7871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1C7871" w:rsidRPr="00F446B7" w:rsidRDefault="00966F75" w:rsidP="001C7871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6</w:t>
      </w:r>
    </w:p>
    <w:p w:rsidR="00D041AC" w:rsidRPr="00F446B7" w:rsidRDefault="00966F75" w:rsidP="001C7871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Ustalenie kworum Rady </w:t>
      </w:r>
    </w:p>
    <w:p w:rsidR="00496086" w:rsidRPr="00F446B7" w:rsidRDefault="00496086" w:rsidP="001C7871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041AC" w:rsidRPr="00F446B7" w:rsidRDefault="00966F75" w:rsidP="00494E79">
      <w:pPr>
        <w:pStyle w:val="Akapitzlist"/>
        <w:numPr>
          <w:ilvl w:val="1"/>
          <w:numId w:val="57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Wybór operacji na podstawie kryteriów wyboru określonych w LSR odbywa się na posiedzeniu Rady.</w:t>
      </w:r>
    </w:p>
    <w:p w:rsidR="00B6360E" w:rsidRPr="00F446B7" w:rsidRDefault="00966F75" w:rsidP="00494E79">
      <w:pPr>
        <w:pStyle w:val="Akapitzlist"/>
        <w:numPr>
          <w:ilvl w:val="1"/>
          <w:numId w:val="57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Po otwarciu posiedzenia Przewodniczący na podstawie listy obecności podje liczbę obecnych członków i stwierdza prawomocność Rady do podejmowania decyzji. </w:t>
      </w:r>
      <w:r w:rsidRPr="00966F75">
        <w:rPr>
          <w:rFonts w:cs="Times New Roman"/>
          <w:i/>
        </w:rPr>
        <w:t xml:space="preserve">Wyniki weryfikacji </w:t>
      </w:r>
      <w:r w:rsidRPr="00966F75">
        <w:rPr>
          <w:rFonts w:eastAsia="Times New Roman" w:cs="Times New Roman"/>
          <w:i/>
          <w:lang w:eastAsia="pl-PL"/>
        </w:rPr>
        <w:t xml:space="preserve">prawomocność posiedzenia i podejmowania decyzji (kworum) przez Radę stanowi </w:t>
      </w:r>
      <w:r w:rsidRPr="00966F75">
        <w:rPr>
          <w:rFonts w:eastAsia="Times New Roman" w:cs="Times New Roman"/>
          <w:b/>
          <w:i/>
          <w:lang w:eastAsia="pl-PL"/>
        </w:rPr>
        <w:t>złącznik nr 3 do Procedury.</w:t>
      </w:r>
      <w:r w:rsidRPr="00966F75">
        <w:rPr>
          <w:rFonts w:eastAsia="Times New Roman" w:cs="Times New Roman"/>
          <w:i/>
          <w:lang w:eastAsia="pl-PL"/>
        </w:rPr>
        <w:t xml:space="preserve">  </w:t>
      </w:r>
    </w:p>
    <w:p w:rsidR="00B6360E" w:rsidRPr="00F446B7" w:rsidRDefault="00966F75" w:rsidP="00494E79">
      <w:pPr>
        <w:pStyle w:val="Akapitzlist"/>
        <w:numPr>
          <w:ilvl w:val="1"/>
          <w:numId w:val="57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Po stwierdzeniu prawomocności Rady do podejmowania decyzji, Rada przyjmuje porządek obrad, który obejmuje w szczególności:</w:t>
      </w:r>
    </w:p>
    <w:p w:rsidR="00B6360E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Otwarcie posiedzenia.</w:t>
      </w:r>
    </w:p>
    <w:p w:rsidR="00B6360E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Przyjęcie porządku obrad.</w:t>
      </w:r>
    </w:p>
    <w:p w:rsidR="00B6360E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lastRenderedPageBreak/>
        <w:t>Prezentacja syntetycznej informacji  poszczególnych wniosków o dofinansowanie według kolejności złożenia wniosków do biura LGD,  na którą składa się zwięzła charakterystyka wniosku,</w:t>
      </w:r>
    </w:p>
    <w:p w:rsidR="00AA359A" w:rsidRDefault="00966F75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Złożenie przez członków Rady oświadczeń o zachowaniu bezstronności dotyczących omawianego wni</w:t>
      </w:r>
      <w:r w:rsidRPr="00966F75">
        <w:rPr>
          <w:rFonts w:eastAsia="Times New Roman" w:cs="Times New Roman"/>
          <w:i/>
          <w:lang w:eastAsia="pl-PL"/>
        </w:rPr>
        <w:t>o</w:t>
      </w:r>
      <w:r w:rsidRPr="00966F75">
        <w:rPr>
          <w:rFonts w:eastAsia="Times New Roman" w:cs="Times New Roman"/>
          <w:i/>
          <w:lang w:eastAsia="pl-PL"/>
        </w:rPr>
        <w:t>sku (punkt dotyczy każdego wniosku oddzielnie)</w:t>
      </w:r>
    </w:p>
    <w:p w:rsidR="00AA359A" w:rsidRDefault="00966F75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Wyłączenie członków Rady z dokonywania wyboru operacji (punkt dotyczy każdego wniosku oddzie</w:t>
      </w:r>
      <w:r w:rsidRPr="00966F75">
        <w:rPr>
          <w:rFonts w:eastAsia="Times New Roman" w:cs="Times New Roman"/>
          <w:i/>
          <w:lang w:eastAsia="pl-PL"/>
        </w:rPr>
        <w:t>l</w:t>
      </w:r>
      <w:r w:rsidRPr="00966F75">
        <w:rPr>
          <w:rFonts w:eastAsia="Times New Roman" w:cs="Times New Roman"/>
          <w:i/>
          <w:lang w:eastAsia="pl-PL"/>
        </w:rPr>
        <w:t>nie)</w:t>
      </w:r>
    </w:p>
    <w:p w:rsidR="00D842F5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Dyskusja nad wnioskiem (punkt dotyczy każdego wniosku oddzielnie)</w:t>
      </w:r>
    </w:p>
    <w:p w:rsidR="00D842F5" w:rsidRPr="00F446B7" w:rsidRDefault="006A4C1D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Ocena operacji. </w:t>
      </w:r>
      <w:r w:rsidR="00966F75" w:rsidRPr="00966F75">
        <w:rPr>
          <w:rFonts w:eastAsia="Times New Roman" w:cs="Times New Roman"/>
          <w:i/>
          <w:lang w:eastAsia="pl-PL"/>
        </w:rPr>
        <w:t>Wypełnienie Karty oceny zgodności operacji z kryteriami wyboru (punkt dotyczy każd</w:t>
      </w:r>
      <w:r w:rsidR="00966F75" w:rsidRPr="00966F75">
        <w:rPr>
          <w:rFonts w:eastAsia="Times New Roman" w:cs="Times New Roman"/>
          <w:i/>
          <w:lang w:eastAsia="pl-PL"/>
        </w:rPr>
        <w:t>e</w:t>
      </w:r>
      <w:r w:rsidR="00966F75" w:rsidRPr="00966F75">
        <w:rPr>
          <w:rFonts w:eastAsia="Times New Roman" w:cs="Times New Roman"/>
          <w:i/>
          <w:lang w:eastAsia="pl-PL"/>
        </w:rPr>
        <w:t xml:space="preserve">go wniosku oddzielnie) </w:t>
      </w:r>
    </w:p>
    <w:p w:rsidR="00D842F5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Przyjęcie listy rankingowej gdzie wskazano informację, które operacje mieszczą się w limicie dostę</w:t>
      </w:r>
      <w:r w:rsidRPr="00966F75">
        <w:rPr>
          <w:rFonts w:eastAsia="Times New Roman" w:cs="Times New Roman"/>
          <w:i/>
          <w:lang w:eastAsia="pl-PL"/>
        </w:rPr>
        <w:t>p</w:t>
      </w:r>
      <w:r w:rsidRPr="00966F75">
        <w:rPr>
          <w:rFonts w:eastAsia="Times New Roman" w:cs="Times New Roman"/>
          <w:i/>
          <w:lang w:eastAsia="pl-PL"/>
        </w:rPr>
        <w:t>nych środków</w:t>
      </w:r>
    </w:p>
    <w:p w:rsidR="00D842F5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Wybór operacji do dofinansowania lub ich niewybranie (z powodu niespełniania kryteriów lub nie mieszczenia się w limicie, nie spełnienia warunków wstępnych, negatywnej oceny zgodności operacji z LSR i Programem, z którego finansowana ma być operacja)</w:t>
      </w:r>
    </w:p>
    <w:p w:rsidR="00D842F5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Przyjęcie list operacji wybranych do dofinansowania </w:t>
      </w:r>
    </w:p>
    <w:p w:rsidR="00B6360E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Przyjęcie list operacji niewybranych do dofinansowania</w:t>
      </w:r>
    </w:p>
    <w:p w:rsidR="00B6360E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Wolne wnioski i zapytania.</w:t>
      </w:r>
    </w:p>
    <w:p w:rsidR="00B6360E" w:rsidRPr="00F446B7" w:rsidRDefault="00966F75" w:rsidP="00494E79">
      <w:pPr>
        <w:pStyle w:val="Akapitzlist"/>
        <w:numPr>
          <w:ilvl w:val="0"/>
          <w:numId w:val="22"/>
        </w:numPr>
        <w:spacing w:after="0" w:line="240" w:lineRule="auto"/>
        <w:ind w:hanging="436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Zamknięcie posiedzenia. </w:t>
      </w:r>
    </w:p>
    <w:p w:rsidR="00B6360E" w:rsidRPr="00F446B7" w:rsidRDefault="00B6360E" w:rsidP="00B6360E">
      <w:pPr>
        <w:tabs>
          <w:tab w:val="num" w:pos="284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B6360E" w:rsidRPr="00F446B7" w:rsidRDefault="00966F75" w:rsidP="00B6360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7</w:t>
      </w:r>
    </w:p>
    <w:p w:rsidR="00B6360E" w:rsidRPr="00F446B7" w:rsidRDefault="00966F75" w:rsidP="00B6360E">
      <w:pPr>
        <w:tabs>
          <w:tab w:val="num" w:pos="284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Zasada bezstronności</w:t>
      </w:r>
    </w:p>
    <w:p w:rsidR="00496086" w:rsidRPr="00F446B7" w:rsidRDefault="00496086" w:rsidP="00B6360E">
      <w:pPr>
        <w:tabs>
          <w:tab w:val="num" w:pos="284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B6360E" w:rsidRPr="00F446B7" w:rsidRDefault="00966F75" w:rsidP="00B6360E">
      <w:pPr>
        <w:tabs>
          <w:tab w:val="num" w:pos="284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966F75">
        <w:rPr>
          <w:rFonts w:eastAsia="Times New Roman" w:cs="Times New Roman"/>
          <w:i/>
          <w:lang w:eastAsia="pl-PL"/>
        </w:rPr>
        <w:t>Podczas oceny wniosków i wyboru operacji do dofinansowania oraz ustalania kwot wsparcia członków Rady obowiązuje zasada bezstronności. Członek Rady podlega wyłączeniu z udziału w dokonywaniu oceny i wyboru operacji w razie zaistnienia okoliczności, które mogą wywoływać wątpliwości co do jego bezstronności, w szczególności gdy:</w:t>
      </w:r>
    </w:p>
    <w:p w:rsidR="00B6360E" w:rsidRPr="00F446B7" w:rsidRDefault="00966F75" w:rsidP="008F18D0">
      <w:pPr>
        <w:pStyle w:val="Akapitzlist"/>
        <w:numPr>
          <w:ilvl w:val="2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jest wnioskodawcą</w:t>
      </w:r>
      <w:r w:rsidR="006A4C1D">
        <w:rPr>
          <w:rFonts w:eastAsia="Times New Roman" w:cs="Times New Roman"/>
          <w:i/>
          <w:lang w:eastAsia="pl-PL"/>
        </w:rPr>
        <w:t xml:space="preserve"> </w:t>
      </w:r>
      <w:r w:rsidRPr="00966F75">
        <w:rPr>
          <w:rFonts w:eastAsia="Times New Roman" w:cs="Times New Roman"/>
          <w:i/>
          <w:lang w:eastAsia="pl-PL"/>
        </w:rPr>
        <w:t xml:space="preserve">lub </w:t>
      </w:r>
      <w:r w:rsidRPr="00966F75">
        <w:rPr>
          <w:rFonts w:eastAsia="Times New Roman" w:cs="Times New Roman"/>
          <w:i/>
          <w:strike/>
          <w:lang w:eastAsia="pl-PL"/>
        </w:rPr>
        <w:t>właścicielem</w:t>
      </w:r>
      <w:r w:rsidRPr="00966F75">
        <w:rPr>
          <w:rFonts w:eastAsia="Times New Roman" w:cs="Times New Roman"/>
          <w:i/>
          <w:lang w:eastAsia="pl-PL"/>
        </w:rPr>
        <w:t>, współwłaścicielem, pracownikiem albo członkiem organu zarz</w:t>
      </w:r>
      <w:r w:rsidRPr="00966F75">
        <w:rPr>
          <w:rFonts w:eastAsia="Times New Roman" w:cs="Times New Roman"/>
          <w:i/>
          <w:lang w:eastAsia="pl-PL"/>
        </w:rPr>
        <w:t>ą</w:t>
      </w:r>
      <w:r w:rsidRPr="00966F75">
        <w:rPr>
          <w:rFonts w:eastAsia="Times New Roman" w:cs="Times New Roman"/>
          <w:i/>
          <w:lang w:eastAsia="pl-PL"/>
        </w:rPr>
        <w:t>dzającego wnioskodawcy,</w:t>
      </w:r>
    </w:p>
    <w:p w:rsidR="00B06C81" w:rsidRPr="00F446B7" w:rsidRDefault="00966F75" w:rsidP="00B06C81">
      <w:pPr>
        <w:pStyle w:val="Akapitzlist"/>
        <w:numPr>
          <w:ilvl w:val="2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jest małżonkiem, rodzicem, potomkiem, rodzeństwem wnioskodawcy lub pozostaje w konkubinacie z wnioskodawcą,</w:t>
      </w:r>
    </w:p>
    <w:p w:rsidR="00B06C81" w:rsidRPr="00F32C8D" w:rsidRDefault="00966F75" w:rsidP="00B06C81">
      <w:pPr>
        <w:pStyle w:val="Akapitzlist"/>
        <w:numPr>
          <w:ilvl w:val="2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F32C8D">
        <w:rPr>
          <w:rFonts w:eastAsia="Times New Roman" w:cs="Times New Roman"/>
          <w:i/>
          <w:lang w:eastAsia="pl-PL"/>
        </w:rPr>
        <w:t>wniosek o przyznanie pomocy składany jest przez podmiot, którego członek Rady jest Delegatem na Walne Zebranie LGD</w:t>
      </w:r>
      <w:r w:rsidR="006A4C1D" w:rsidRPr="00F32C8D">
        <w:rPr>
          <w:rFonts w:eastAsia="Times New Roman" w:cs="Times New Roman"/>
          <w:i/>
          <w:lang w:eastAsia="pl-PL"/>
        </w:rPr>
        <w:t xml:space="preserve"> ?</w:t>
      </w:r>
      <w:r w:rsidRPr="00F32C8D">
        <w:rPr>
          <w:rFonts w:eastAsia="Times New Roman" w:cs="Times New Roman"/>
          <w:i/>
          <w:lang w:eastAsia="pl-PL"/>
        </w:rPr>
        <w:t>,</w:t>
      </w:r>
    </w:p>
    <w:p w:rsidR="00B6360E" w:rsidRPr="00F446B7" w:rsidRDefault="00966F75" w:rsidP="008F18D0">
      <w:pPr>
        <w:pStyle w:val="Akapitzlist"/>
        <w:numPr>
          <w:ilvl w:val="2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pozostaje z wnioskodawcą w sporze przed sądem lub przed innym organem administracji publicznej,</w:t>
      </w:r>
    </w:p>
    <w:p w:rsidR="00B6360E" w:rsidRPr="00F446B7" w:rsidRDefault="00966F75" w:rsidP="008F18D0">
      <w:pPr>
        <w:pStyle w:val="Akapitzlist"/>
        <w:numPr>
          <w:ilvl w:val="2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oświadczy, że pozostaje w innych niż wskazane w pkt 1-5 relacjach, które w sposób istotny mogą rz</w:t>
      </w:r>
      <w:r w:rsidRPr="00966F75">
        <w:rPr>
          <w:rFonts w:eastAsia="Times New Roman" w:cs="Times New Roman"/>
          <w:i/>
          <w:lang w:eastAsia="pl-PL"/>
        </w:rPr>
        <w:t>u</w:t>
      </w:r>
      <w:r w:rsidRPr="00966F75">
        <w:rPr>
          <w:rFonts w:eastAsia="Times New Roman" w:cs="Times New Roman"/>
          <w:i/>
          <w:lang w:eastAsia="pl-PL"/>
        </w:rPr>
        <w:t xml:space="preserve">tować na jego bezstronność.  </w:t>
      </w:r>
      <w:r w:rsidR="00AA359A">
        <w:rPr>
          <w:rFonts w:eastAsia="Times New Roman" w:cs="Times New Roman"/>
          <w:i/>
          <w:lang w:eastAsia="pl-PL"/>
        </w:rPr>
        <w:t xml:space="preserve"> - niezgodne z deklaracją </w:t>
      </w:r>
      <w:proofErr w:type="spellStart"/>
      <w:r w:rsidR="00AA359A">
        <w:rPr>
          <w:rFonts w:eastAsia="Times New Roman" w:cs="Times New Roman"/>
          <w:i/>
          <w:lang w:eastAsia="pl-PL"/>
        </w:rPr>
        <w:t>bezzstronności</w:t>
      </w:r>
      <w:proofErr w:type="spellEnd"/>
    </w:p>
    <w:p w:rsidR="00D51277" w:rsidRPr="00F446B7" w:rsidRDefault="00D51277" w:rsidP="00D51277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51277" w:rsidRPr="00F446B7" w:rsidRDefault="00966F75" w:rsidP="00D51277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8</w:t>
      </w:r>
    </w:p>
    <w:p w:rsidR="00D51277" w:rsidRPr="00F446B7" w:rsidRDefault="00966F75" w:rsidP="00D51277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Procedura wyłączenia członka Rady od udziału w dokonywaniu wyboru operacji</w:t>
      </w:r>
    </w:p>
    <w:p w:rsidR="00D51277" w:rsidRPr="00F446B7" w:rsidRDefault="00D51277" w:rsidP="00D51277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Cs/>
          <w:i/>
          <w:lang w:eastAsia="pl-PL"/>
        </w:rPr>
      </w:pPr>
    </w:p>
    <w:p w:rsidR="00D51277" w:rsidRPr="00F446B7" w:rsidRDefault="00966F75" w:rsidP="00494E7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966F75">
        <w:rPr>
          <w:rFonts w:eastAsia="Calibri" w:cs="Times New Roman"/>
          <w:i/>
        </w:rPr>
        <w:t>Członkowie Rady obecni na posiedzeniu, wysłuchują syntetycznej informacji dotyczącej wniosku o dofina</w:t>
      </w:r>
      <w:r w:rsidRPr="00966F75">
        <w:rPr>
          <w:rFonts w:eastAsia="Calibri" w:cs="Times New Roman"/>
          <w:i/>
        </w:rPr>
        <w:t>n</w:t>
      </w:r>
      <w:r w:rsidRPr="00966F75">
        <w:rPr>
          <w:rFonts w:eastAsia="Calibri" w:cs="Times New Roman"/>
          <w:i/>
        </w:rPr>
        <w:t>sowanie operacji w ramach LSR przygotowanej przez pracownika biura oddelegowane</w:t>
      </w:r>
      <w:r w:rsidR="002D5C37">
        <w:rPr>
          <w:rFonts w:eastAsia="Calibri" w:cs="Times New Roman"/>
          <w:i/>
        </w:rPr>
        <w:t>go</w:t>
      </w:r>
      <w:r w:rsidRPr="00966F75">
        <w:rPr>
          <w:rFonts w:eastAsia="Calibri" w:cs="Times New Roman"/>
          <w:i/>
        </w:rPr>
        <w:t xml:space="preserve"> do pomocy w pr</w:t>
      </w:r>
      <w:r w:rsidRPr="00966F75">
        <w:rPr>
          <w:rFonts w:eastAsia="Calibri" w:cs="Times New Roman"/>
          <w:i/>
        </w:rPr>
        <w:t>a</w:t>
      </w:r>
      <w:r w:rsidRPr="00966F75">
        <w:rPr>
          <w:rFonts w:eastAsia="Calibri" w:cs="Times New Roman"/>
          <w:i/>
        </w:rPr>
        <w:t>cy Rady.</w:t>
      </w:r>
    </w:p>
    <w:p w:rsidR="00D51277" w:rsidRPr="00F446B7" w:rsidRDefault="00966F75" w:rsidP="00494E7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966F75">
        <w:rPr>
          <w:rFonts w:eastAsia="Calibri" w:cs="Times New Roman"/>
          <w:i/>
        </w:rPr>
        <w:t>Przed przystąpieniem do oceny wniosków i wyboru operacji oraz ustalania kwot wsparcia pracownik biura LGD oddelegowan</w:t>
      </w:r>
      <w:r w:rsidR="002D5C37">
        <w:rPr>
          <w:rFonts w:eastAsia="Calibri" w:cs="Times New Roman"/>
          <w:i/>
        </w:rPr>
        <w:t>y</w:t>
      </w:r>
      <w:r w:rsidRPr="00966F75">
        <w:rPr>
          <w:rFonts w:eastAsia="Calibri" w:cs="Times New Roman"/>
          <w:i/>
        </w:rPr>
        <w:t xml:space="preserve"> do pomocy w prac</w:t>
      </w:r>
      <w:r w:rsidR="002D5C37">
        <w:rPr>
          <w:rFonts w:eastAsia="Calibri" w:cs="Times New Roman"/>
          <w:i/>
        </w:rPr>
        <w:t>ach</w:t>
      </w:r>
      <w:r w:rsidRPr="00966F75">
        <w:rPr>
          <w:rFonts w:eastAsia="Calibri" w:cs="Times New Roman"/>
          <w:i/>
        </w:rPr>
        <w:t xml:space="preserve"> Rady przekazuje informację o złożonych do LGD wnioskach w r</w:t>
      </w:r>
      <w:r w:rsidRPr="00966F75">
        <w:rPr>
          <w:rFonts w:eastAsia="Calibri" w:cs="Times New Roman"/>
          <w:i/>
        </w:rPr>
        <w:t>a</w:t>
      </w:r>
      <w:r w:rsidRPr="00966F75">
        <w:rPr>
          <w:rFonts w:eastAsia="Calibri" w:cs="Times New Roman"/>
          <w:i/>
        </w:rPr>
        <w:t>mach naboru, dokonanej weryfikacji wstępnej wniosków i ocenie zgodności operacji z LSR w tym z Progr</w:t>
      </w:r>
      <w:r w:rsidRPr="00966F75">
        <w:rPr>
          <w:rFonts w:eastAsia="Calibri" w:cs="Times New Roman"/>
          <w:i/>
        </w:rPr>
        <w:t>a</w:t>
      </w:r>
      <w:r w:rsidRPr="00966F75">
        <w:rPr>
          <w:rFonts w:eastAsia="Calibri" w:cs="Times New Roman"/>
          <w:i/>
        </w:rPr>
        <w:t xml:space="preserve">mem, w ramach którego operacja planowana jest do finansowania. </w:t>
      </w:r>
    </w:p>
    <w:p w:rsidR="00D51277" w:rsidRPr="00F446B7" w:rsidRDefault="00966F75" w:rsidP="00494E7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966F75">
        <w:rPr>
          <w:rFonts w:eastAsia="Calibri" w:cs="Times New Roman"/>
          <w:i/>
        </w:rPr>
        <w:t>Po wystąpieniu pracownika biura oddelegowane</w:t>
      </w:r>
      <w:r w:rsidR="002D5C37">
        <w:rPr>
          <w:rFonts w:eastAsia="Calibri" w:cs="Times New Roman"/>
          <w:i/>
        </w:rPr>
        <w:t>go</w:t>
      </w:r>
      <w:r w:rsidRPr="00966F75">
        <w:rPr>
          <w:rFonts w:eastAsia="Calibri" w:cs="Times New Roman"/>
          <w:i/>
        </w:rPr>
        <w:t xml:space="preserve"> do pomocy w prac</w:t>
      </w:r>
      <w:r w:rsidR="002D5C37">
        <w:rPr>
          <w:rFonts w:eastAsia="Calibri" w:cs="Times New Roman"/>
          <w:i/>
        </w:rPr>
        <w:t>ach</w:t>
      </w:r>
      <w:r w:rsidRPr="00966F75">
        <w:rPr>
          <w:rFonts w:eastAsia="Calibri" w:cs="Times New Roman"/>
          <w:i/>
        </w:rPr>
        <w:t xml:space="preserve"> Rady, Przewodniczący wzywa Członków do złożenia pisemnego oświadczenia o bezstronności poprzez wypełnienie formularza, którego wzór stanowi </w:t>
      </w:r>
      <w:r w:rsidRPr="00966F75">
        <w:rPr>
          <w:rFonts w:eastAsia="Calibri" w:cs="Times New Roman"/>
          <w:b/>
          <w:i/>
        </w:rPr>
        <w:t>Załącznik nr 4 do Procedury.</w:t>
      </w:r>
    </w:p>
    <w:p w:rsidR="00D51277" w:rsidRPr="00F446B7" w:rsidRDefault="00966F75" w:rsidP="00494E7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966F75">
        <w:rPr>
          <w:rFonts w:eastAsia="Calibri" w:cs="Times New Roman"/>
          <w:i/>
        </w:rPr>
        <w:t>W przypadku gdy zachodzą okoliczności stanowiące ryzyko naruszenia zasady bezstronności Rady i gdy Członek Rady nie chce sam się wyłączyć z procedury oceny operacji, na wniosek Przewodniczącego, Rada w wyniku głosowania może wyłączyć członka Rady z udziału w ocen</w:t>
      </w:r>
      <w:r w:rsidR="002D5C37">
        <w:rPr>
          <w:rFonts w:eastAsia="Calibri" w:cs="Times New Roman"/>
          <w:i/>
        </w:rPr>
        <w:t>ie</w:t>
      </w:r>
      <w:r w:rsidRPr="00966F75">
        <w:rPr>
          <w:rFonts w:eastAsia="Calibri" w:cs="Times New Roman"/>
          <w:i/>
        </w:rPr>
        <w:t xml:space="preserve"> i wybor</w:t>
      </w:r>
      <w:r w:rsidR="002D5C37">
        <w:rPr>
          <w:rFonts w:eastAsia="Calibri" w:cs="Times New Roman"/>
          <w:i/>
        </w:rPr>
        <w:t>ze</w:t>
      </w:r>
      <w:r w:rsidRPr="00966F75">
        <w:rPr>
          <w:rFonts w:eastAsia="Calibri" w:cs="Times New Roman"/>
          <w:i/>
        </w:rPr>
        <w:t xml:space="preserve"> operacji oraz ustalani</w:t>
      </w:r>
      <w:r w:rsidR="002D5C37">
        <w:rPr>
          <w:rFonts w:eastAsia="Calibri" w:cs="Times New Roman"/>
          <w:i/>
        </w:rPr>
        <w:t>u</w:t>
      </w:r>
      <w:r w:rsidRPr="00966F75">
        <w:rPr>
          <w:rFonts w:eastAsia="Calibri" w:cs="Times New Roman"/>
          <w:i/>
        </w:rPr>
        <w:t xml:space="preserve"> kwot wsparcia.</w:t>
      </w:r>
    </w:p>
    <w:p w:rsidR="00D51277" w:rsidRPr="00F446B7" w:rsidRDefault="00966F75" w:rsidP="00494E7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966F75">
        <w:rPr>
          <w:rFonts w:eastAsia="Calibri" w:cs="Times New Roman"/>
          <w:i/>
        </w:rPr>
        <w:t>Wyłączenie członka Rady z procedury oceny operacji skutkuje w</w:t>
      </w:r>
      <w:r w:rsidRPr="00966F75">
        <w:rPr>
          <w:rFonts w:eastAsia="Calibri" w:cs="Times New Roman"/>
          <w:i/>
          <w:noProof/>
        </w:rPr>
        <w:t xml:space="preserve">ykluczeniem z </w:t>
      </w:r>
      <w:r w:rsidRPr="00966F75">
        <w:rPr>
          <w:rFonts w:eastAsia="Times New Roman" w:cs="Times New Roman"/>
          <w:bCs/>
          <w:i/>
          <w:lang w:eastAsia="pl-PL"/>
        </w:rPr>
        <w:t>głosowania w sprawie wyboru operacji zgodnie z lokalnymi kryteriami</w:t>
      </w:r>
      <w:r w:rsidRPr="00F32C8D">
        <w:rPr>
          <w:rFonts w:eastAsia="Times New Roman" w:cs="Times New Roman"/>
          <w:bCs/>
          <w:i/>
          <w:lang w:eastAsia="pl-PL"/>
        </w:rPr>
        <w:t xml:space="preserve"> oceny</w:t>
      </w:r>
      <w:r w:rsidRPr="00966F75">
        <w:rPr>
          <w:rFonts w:eastAsia="Times New Roman" w:cs="Times New Roman"/>
          <w:bCs/>
          <w:i/>
          <w:lang w:eastAsia="pl-PL"/>
        </w:rPr>
        <w:t xml:space="preserve"> przyjętymi przez LGD.</w:t>
      </w:r>
    </w:p>
    <w:p w:rsidR="00D51277" w:rsidRPr="00F446B7" w:rsidRDefault="00966F75" w:rsidP="00494E79">
      <w:pPr>
        <w:pStyle w:val="Akapitzlist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966F75">
        <w:rPr>
          <w:rFonts w:eastAsia="Calibri" w:cs="Times New Roman"/>
          <w:i/>
          <w:noProof/>
        </w:rPr>
        <w:lastRenderedPageBreak/>
        <w:t>Członek Rady wyłączony z procedury oceny operacji powinien opuścić salę obrad na czas dyskusji nad wnioskiem, głosowania w sprawie zodności operacji z LSR i Programem, głosowania w sprawie oceny oper</w:t>
      </w:r>
      <w:r w:rsidR="00034D7C">
        <w:rPr>
          <w:rFonts w:eastAsia="Calibri" w:cs="Times New Roman"/>
          <w:i/>
          <w:noProof/>
        </w:rPr>
        <w:t>a</w:t>
      </w:r>
      <w:r w:rsidRPr="00966F75">
        <w:rPr>
          <w:rFonts w:eastAsia="Calibri" w:cs="Times New Roman"/>
          <w:i/>
          <w:noProof/>
        </w:rPr>
        <w:t>cji według kryteriów lokalnych przyjętych przez LGD.</w:t>
      </w:r>
    </w:p>
    <w:p w:rsidR="00D51277" w:rsidRPr="00F446B7" w:rsidRDefault="00D51277" w:rsidP="00D51277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B77E59" w:rsidRPr="00F446B7" w:rsidRDefault="00966F75" w:rsidP="00B77E59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9</w:t>
      </w:r>
    </w:p>
    <w:p w:rsidR="00B77E59" w:rsidRPr="00F446B7" w:rsidRDefault="00966F75" w:rsidP="00B77E59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Rejestr interesu członków Rady </w:t>
      </w:r>
    </w:p>
    <w:p w:rsidR="00496086" w:rsidRPr="00F446B7" w:rsidRDefault="00496086" w:rsidP="00B77E59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F32C8D" w:rsidRDefault="00966F75" w:rsidP="00494E79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F32C8D">
        <w:rPr>
          <w:rFonts w:eastAsia="Times New Roman" w:cs="Times New Roman"/>
          <w:i/>
          <w:lang w:eastAsia="pl-PL"/>
        </w:rPr>
        <w:t xml:space="preserve">W celu umożliwienia identyfikacji i oceny charakteru możliwych powiązań członków Rady ze sobą </w:t>
      </w:r>
      <w:r w:rsidR="002D5C37" w:rsidRPr="00F32C8D">
        <w:rPr>
          <w:rFonts w:eastAsia="Times New Roman" w:cs="Times New Roman"/>
          <w:i/>
          <w:lang w:eastAsia="pl-PL"/>
        </w:rPr>
        <w:t xml:space="preserve">biuro LGD </w:t>
      </w:r>
      <w:r w:rsidRPr="00F32C8D">
        <w:rPr>
          <w:rFonts w:eastAsia="Times New Roman" w:cs="Times New Roman"/>
          <w:i/>
          <w:lang w:eastAsia="pl-PL"/>
        </w:rPr>
        <w:t xml:space="preserve">prowadzi Rejestr interesu Członków Rady, który stanowi załącznik </w:t>
      </w:r>
      <w:r w:rsidRPr="00F32C8D">
        <w:rPr>
          <w:rFonts w:eastAsia="Times New Roman" w:cs="Times New Roman"/>
          <w:b/>
          <w:i/>
          <w:lang w:eastAsia="pl-PL"/>
        </w:rPr>
        <w:t>5 do Procedury</w:t>
      </w:r>
      <w:r w:rsidRPr="00F32C8D">
        <w:rPr>
          <w:rFonts w:eastAsia="Times New Roman" w:cs="Times New Roman"/>
          <w:i/>
          <w:lang w:eastAsia="pl-PL"/>
        </w:rPr>
        <w:t xml:space="preserve">. </w:t>
      </w:r>
    </w:p>
    <w:p w:rsidR="00B6360E" w:rsidRPr="00F32C8D" w:rsidRDefault="00966F75" w:rsidP="00494E79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F32C8D">
        <w:rPr>
          <w:rFonts w:eastAsia="Times New Roman" w:cs="Times New Roman"/>
          <w:i/>
          <w:lang w:eastAsia="pl-PL"/>
        </w:rPr>
        <w:t>Po wyborze skład</w:t>
      </w:r>
      <w:r w:rsidR="002D5C37" w:rsidRPr="00F32C8D">
        <w:rPr>
          <w:rFonts w:eastAsia="Times New Roman" w:cs="Times New Roman"/>
          <w:i/>
          <w:lang w:eastAsia="pl-PL"/>
        </w:rPr>
        <w:t>u</w:t>
      </w:r>
      <w:r w:rsidRPr="00F32C8D">
        <w:rPr>
          <w:rFonts w:eastAsia="Times New Roman" w:cs="Times New Roman"/>
          <w:i/>
          <w:lang w:eastAsia="pl-PL"/>
        </w:rPr>
        <w:t xml:space="preserve"> Rady</w:t>
      </w:r>
      <w:r w:rsidR="002D5C37" w:rsidRPr="00F32C8D">
        <w:rPr>
          <w:rFonts w:eastAsia="Times New Roman" w:cs="Times New Roman"/>
          <w:i/>
          <w:lang w:eastAsia="pl-PL"/>
        </w:rPr>
        <w:t>, każdy</w:t>
      </w:r>
      <w:r w:rsidRPr="00F32C8D">
        <w:rPr>
          <w:rFonts w:eastAsia="Times New Roman" w:cs="Times New Roman"/>
          <w:i/>
          <w:lang w:eastAsia="pl-PL"/>
        </w:rPr>
        <w:t xml:space="preserve"> członek składa do biura LGD informacje na potrzeby wypełniania Rejestru interesu członka Rady. Obowiązkiem Członka Rady jest zgłaszanie wszelkich informacji mających wpływa na zakres informacji zawartych w Rejestrze interesu. </w:t>
      </w:r>
    </w:p>
    <w:p w:rsidR="00B6360E" w:rsidRPr="00F446B7" w:rsidRDefault="00966F75" w:rsidP="00494E79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Rejestr prowadzony jest w formie elektronicznej. Dane w rejestrze uzupełniane są w oparciu o oświadczenia Członków Rady, co do których zachodzą okoliczności mogące stanowić o powstaniu pojedynczej grupy int</w:t>
      </w:r>
      <w:r w:rsidRPr="00966F75">
        <w:rPr>
          <w:rFonts w:eastAsia="Times New Roman" w:cs="Times New Roman"/>
          <w:i/>
          <w:lang w:eastAsia="pl-PL"/>
        </w:rPr>
        <w:t>e</w:t>
      </w:r>
      <w:r w:rsidRPr="00966F75">
        <w:rPr>
          <w:rFonts w:eastAsia="Times New Roman" w:cs="Times New Roman"/>
          <w:i/>
          <w:lang w:eastAsia="pl-PL"/>
        </w:rPr>
        <w:t>resu.</w:t>
      </w:r>
    </w:p>
    <w:p w:rsidR="00B6360E" w:rsidRPr="00F446B7" w:rsidRDefault="00B6360E" w:rsidP="00B6360E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B6360E" w:rsidRPr="00F446B7" w:rsidRDefault="00966F75" w:rsidP="00B6360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10</w:t>
      </w:r>
    </w:p>
    <w:p w:rsidR="00B6360E" w:rsidRPr="00F446B7" w:rsidRDefault="00966F75" w:rsidP="00B6360E">
      <w:pPr>
        <w:pStyle w:val="Akapitzlist"/>
        <w:spacing w:after="0" w:line="240" w:lineRule="auto"/>
        <w:ind w:left="0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Analiza rozkładu grup interesu członków Rady</w:t>
      </w:r>
    </w:p>
    <w:p w:rsidR="00B6360E" w:rsidRPr="00F446B7" w:rsidRDefault="00B6360E" w:rsidP="00B6360E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i/>
          <w:lang w:eastAsia="pl-PL"/>
        </w:rPr>
      </w:pPr>
    </w:p>
    <w:p w:rsidR="00B6360E" w:rsidRPr="00F446B7" w:rsidRDefault="00966F75" w:rsidP="00494E79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Przed każdym posiedzeniem </w:t>
      </w:r>
      <w:r w:rsidR="002D5C37">
        <w:rPr>
          <w:rFonts w:eastAsia="Times New Roman" w:cs="Times New Roman"/>
          <w:i/>
          <w:lang w:eastAsia="pl-PL"/>
        </w:rPr>
        <w:t xml:space="preserve">Rady, </w:t>
      </w:r>
      <w:r w:rsidRPr="00966F75">
        <w:rPr>
          <w:rFonts w:eastAsia="Times New Roman" w:cs="Times New Roman"/>
          <w:i/>
          <w:lang w:eastAsia="pl-PL"/>
        </w:rPr>
        <w:t>Przewodniczący dokonuje analizy rozkładu grup interesu członków Rady biorących udział w posiedzeniu i na podstawie wyników tej analizy dokon</w:t>
      </w:r>
      <w:r w:rsidR="002D5C37">
        <w:rPr>
          <w:rFonts w:eastAsia="Times New Roman" w:cs="Times New Roman"/>
          <w:i/>
          <w:lang w:eastAsia="pl-PL"/>
        </w:rPr>
        <w:t>uje</w:t>
      </w:r>
      <w:r w:rsidRPr="00966F75">
        <w:rPr>
          <w:rFonts w:eastAsia="Times New Roman" w:cs="Times New Roman"/>
          <w:i/>
          <w:lang w:eastAsia="pl-PL"/>
        </w:rPr>
        <w:t xml:space="preserve"> stosownych wyłączeń z oceny operacji, </w:t>
      </w:r>
      <w:r w:rsidR="00906E45">
        <w:rPr>
          <w:rFonts w:eastAsia="Times New Roman" w:cs="Times New Roman"/>
          <w:i/>
          <w:lang w:eastAsia="pl-PL"/>
        </w:rPr>
        <w:t>w celu zapewnienia,</w:t>
      </w:r>
      <w:r w:rsidRPr="00966F75">
        <w:rPr>
          <w:rFonts w:eastAsia="Times New Roman" w:cs="Times New Roman"/>
          <w:i/>
          <w:lang w:eastAsia="pl-PL"/>
        </w:rPr>
        <w:t xml:space="preserve"> iż obecne kworum zgodne jest z wymaganiami art. 32 ust. 2 pkt b rozporz</w:t>
      </w:r>
      <w:r w:rsidRPr="00966F75">
        <w:rPr>
          <w:rFonts w:eastAsia="Times New Roman" w:cs="Times New Roman"/>
          <w:i/>
          <w:lang w:eastAsia="pl-PL"/>
        </w:rPr>
        <w:t>ą</w:t>
      </w:r>
      <w:r w:rsidRPr="00966F75">
        <w:rPr>
          <w:rFonts w:eastAsia="Times New Roman" w:cs="Times New Roman"/>
          <w:i/>
          <w:lang w:eastAsia="pl-PL"/>
        </w:rPr>
        <w:t xml:space="preserve">dzenia 1303/2013. </w:t>
      </w:r>
    </w:p>
    <w:p w:rsidR="00B77E59" w:rsidRPr="00F446B7" w:rsidRDefault="00966F75" w:rsidP="00494E79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 wyniku analizy Przewodniczący Rady weryfikuje, czy spełnione będą warunki zgodnie z art. 32 ust. 2 pkt b rozporządzenia 1303/2013 wskazujące, że ani władze publiczne, ani żadna pojedyncza grupa interesu, nie mogą mieć więcej niż 49% praw głosu w podejmowaniu decyzji przez Radę. Zapewnienie braku dominacji pojedynczej grupy interesu analizowane jest w kontekście celów LSR, przedsięwzięć i grup docelowych oraz uwzględnia w szczególności powiązania branżowe.</w:t>
      </w:r>
    </w:p>
    <w:p w:rsidR="00CC5FD8" w:rsidRPr="00F446B7" w:rsidRDefault="00966F75" w:rsidP="00494E79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Prawomocność posiedzenia i podejmowanych przez Radę decyzji (kworum) spełnione jest gdy spełnione zostaną wszystkie następujące wymogi</w:t>
      </w:r>
      <w:r w:rsidR="00906E45">
        <w:rPr>
          <w:rFonts w:eastAsia="Times New Roman" w:cs="Times New Roman"/>
          <w:i/>
          <w:lang w:eastAsia="pl-PL"/>
        </w:rPr>
        <w:t>:</w:t>
      </w:r>
      <w:r w:rsidRPr="00966F75">
        <w:rPr>
          <w:rFonts w:eastAsia="Times New Roman" w:cs="Times New Roman"/>
          <w:i/>
          <w:lang w:eastAsia="pl-PL"/>
        </w:rPr>
        <w:t xml:space="preserve"> przedstawiciele pojedynczych grup interesu, w tym sektora public</w:t>
      </w:r>
      <w:r w:rsidRPr="00966F75">
        <w:rPr>
          <w:rFonts w:eastAsia="Times New Roman" w:cs="Times New Roman"/>
          <w:i/>
          <w:lang w:eastAsia="pl-PL"/>
        </w:rPr>
        <w:t>z</w:t>
      </w:r>
      <w:r w:rsidRPr="00966F75">
        <w:rPr>
          <w:rFonts w:eastAsia="Times New Roman" w:cs="Times New Roman"/>
          <w:i/>
          <w:lang w:eastAsia="pl-PL"/>
        </w:rPr>
        <w:t xml:space="preserve">nego stanowią nie więcej niż 49% członków biorących udział </w:t>
      </w:r>
      <w:r w:rsidRPr="00F32C8D">
        <w:rPr>
          <w:rFonts w:eastAsia="Times New Roman" w:cs="Times New Roman"/>
          <w:i/>
          <w:lang w:eastAsia="pl-PL"/>
        </w:rPr>
        <w:t>w ocenie i wyborze operacji</w:t>
      </w:r>
      <w:r w:rsidR="00F32C8D">
        <w:rPr>
          <w:rFonts w:eastAsia="Times New Roman" w:cs="Times New Roman"/>
          <w:i/>
          <w:lang w:eastAsia="pl-PL"/>
        </w:rPr>
        <w:t>.</w:t>
      </w:r>
      <w:r w:rsidRPr="00966F75">
        <w:rPr>
          <w:rFonts w:eastAsia="Times New Roman" w:cs="Times New Roman"/>
          <w:i/>
          <w:lang w:eastAsia="pl-PL"/>
        </w:rPr>
        <w:t>.</w:t>
      </w:r>
    </w:p>
    <w:p w:rsidR="00A41879" w:rsidRPr="00F446B7" w:rsidRDefault="00966F75" w:rsidP="00494E79">
      <w:pPr>
        <w:pStyle w:val="Akapitzlist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W przypadku gdy nie została zapewniona prawomocność posiedzenia i podejmowanych przez Radę decyzji (kworum) Przewodniczący zamyka obrady wyznaczając równocześnie nowy termin posiedzenia.</w:t>
      </w:r>
    </w:p>
    <w:p w:rsidR="00A41879" w:rsidRPr="00F446B7" w:rsidRDefault="00966F75" w:rsidP="00494E79">
      <w:pPr>
        <w:pStyle w:val="Akapitzlist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Calibri" w:cs="Times New Roman"/>
          <w:i/>
        </w:rPr>
        <w:t>W protokole odnotowuje się przyczyny, z powodu których posiedzenie nie odbyło się.</w:t>
      </w:r>
    </w:p>
    <w:p w:rsidR="00D041AC" w:rsidRPr="00F446B7" w:rsidRDefault="00D041AC" w:rsidP="002F4725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CC5FD8" w:rsidRPr="00F32C8D" w:rsidRDefault="00966F75" w:rsidP="002F4725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F32C8D">
        <w:rPr>
          <w:rFonts w:eastAsia="Times New Roman" w:cs="Times New Roman"/>
          <w:b/>
          <w:i/>
          <w:lang w:eastAsia="pl-PL"/>
        </w:rPr>
        <w:t>§ 11</w:t>
      </w:r>
    </w:p>
    <w:p w:rsidR="002F4725" w:rsidRPr="00F446B7" w:rsidRDefault="00966F75" w:rsidP="002F4725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F32C8D">
        <w:rPr>
          <w:rFonts w:eastAsia="Times New Roman" w:cs="Times New Roman"/>
          <w:b/>
          <w:i/>
          <w:lang w:eastAsia="pl-PL"/>
        </w:rPr>
        <w:t>Ustalenie kwoty wsparcia</w:t>
      </w:r>
    </w:p>
    <w:p w:rsidR="002F4725" w:rsidRPr="00F446B7" w:rsidRDefault="002F4725" w:rsidP="002F4725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F4725" w:rsidRPr="00F446B7" w:rsidRDefault="00966F75" w:rsidP="00494E79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426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Ustalenie kwoty wsparcia dokonywane jest przez Radę poprzez:</w:t>
      </w:r>
    </w:p>
    <w:p w:rsidR="002F4725" w:rsidRPr="00F446B7" w:rsidRDefault="00966F75" w:rsidP="00494E79">
      <w:pPr>
        <w:pStyle w:val="Default"/>
        <w:numPr>
          <w:ilvl w:val="0"/>
          <w:numId w:val="62"/>
        </w:numPr>
        <w:ind w:left="851" w:hanging="425"/>
        <w:jc w:val="both"/>
        <w:rPr>
          <w:rFonts w:asciiTheme="minorHAnsi" w:hAnsiTheme="minorHAnsi"/>
          <w:i/>
          <w:sz w:val="22"/>
          <w:szCs w:val="22"/>
        </w:rPr>
      </w:pPr>
      <w:r w:rsidRPr="00966F75">
        <w:rPr>
          <w:rFonts w:asciiTheme="minorHAnsi" w:hAnsiTheme="minorHAnsi"/>
          <w:i/>
          <w:sz w:val="22"/>
          <w:szCs w:val="22"/>
        </w:rPr>
        <w:t xml:space="preserve">zastosowanie </w:t>
      </w:r>
      <w:bookmarkStart w:id="1" w:name="OLE_LINK3"/>
      <w:bookmarkStart w:id="2" w:name="OLE_LINK4"/>
      <w:r w:rsidRPr="00966F75">
        <w:rPr>
          <w:rFonts w:asciiTheme="minorHAnsi" w:hAnsiTheme="minorHAnsi"/>
          <w:i/>
          <w:sz w:val="22"/>
          <w:szCs w:val="22"/>
        </w:rPr>
        <w:t xml:space="preserve">wskazanej w LSR </w:t>
      </w:r>
      <w:bookmarkEnd w:id="1"/>
      <w:bookmarkEnd w:id="2"/>
      <w:r w:rsidRPr="00966F75">
        <w:rPr>
          <w:rFonts w:asciiTheme="minorHAnsi" w:hAnsiTheme="minorHAnsi"/>
          <w:i/>
          <w:sz w:val="22"/>
          <w:szCs w:val="22"/>
        </w:rPr>
        <w:t xml:space="preserve">intensywności pomocy określonej dla danej grupy beneficjentów </w:t>
      </w:r>
      <w:bookmarkStart w:id="3" w:name="OLE_LINK1"/>
      <w:bookmarkStart w:id="4" w:name="OLE_LINK2"/>
      <w:r w:rsidRPr="00966F75">
        <w:rPr>
          <w:rFonts w:asciiTheme="minorHAnsi" w:hAnsiTheme="minorHAnsi"/>
          <w:i/>
          <w:sz w:val="22"/>
          <w:szCs w:val="22"/>
        </w:rPr>
        <w:t xml:space="preserve">w granicach określonych przepisami § </w:t>
      </w:r>
      <w:bookmarkEnd w:id="3"/>
      <w:bookmarkEnd w:id="4"/>
      <w:r w:rsidR="004C2AE1">
        <w:rPr>
          <w:rFonts w:asciiTheme="minorHAnsi" w:hAnsiTheme="minorHAnsi"/>
          <w:i/>
          <w:sz w:val="22"/>
          <w:szCs w:val="22"/>
        </w:rPr>
        <w:t>18 rozporządzenia</w:t>
      </w:r>
      <w:r w:rsidR="004C2AE1">
        <w:rPr>
          <w:rFonts w:asciiTheme="minorHAnsi" w:hAnsiTheme="minorHAnsi"/>
          <w:i/>
          <w:sz w:val="22"/>
          <w:szCs w:val="22"/>
          <w:vertAlign w:val="superscript"/>
        </w:rPr>
        <w:t>1</w:t>
      </w:r>
      <w:r w:rsidRPr="00966F75">
        <w:rPr>
          <w:rFonts w:asciiTheme="minorHAnsi" w:hAnsiTheme="minorHAnsi"/>
          <w:i/>
          <w:sz w:val="22"/>
          <w:szCs w:val="22"/>
        </w:rPr>
        <w:t>, z którego finansowana ma być operacja, albo</w:t>
      </w:r>
    </w:p>
    <w:p w:rsidR="002F4725" w:rsidRPr="00F446B7" w:rsidRDefault="00966F75" w:rsidP="00494E79">
      <w:pPr>
        <w:pStyle w:val="Default"/>
        <w:numPr>
          <w:ilvl w:val="0"/>
          <w:numId w:val="62"/>
        </w:numPr>
        <w:ind w:left="851" w:hanging="425"/>
        <w:jc w:val="both"/>
        <w:rPr>
          <w:rFonts w:asciiTheme="minorHAnsi" w:hAnsiTheme="minorHAnsi"/>
          <w:i/>
          <w:sz w:val="22"/>
          <w:szCs w:val="22"/>
        </w:rPr>
      </w:pPr>
      <w:r w:rsidRPr="00966F75">
        <w:rPr>
          <w:rFonts w:asciiTheme="minorHAnsi" w:hAnsiTheme="minorHAnsi"/>
          <w:i/>
          <w:sz w:val="22"/>
          <w:szCs w:val="22"/>
        </w:rPr>
        <w:t>zastosowanie wskazanej w LSR lub w ogłoszeniu o naborze wniosków maksymalnej kwoty pomocy np. dla danego typu operacji / rodzaju działalności gospodarczej, w granicach określonych pr</w:t>
      </w:r>
      <w:r w:rsidR="004C2AE1">
        <w:rPr>
          <w:rFonts w:asciiTheme="minorHAnsi" w:hAnsiTheme="minorHAnsi"/>
          <w:i/>
          <w:sz w:val="22"/>
          <w:szCs w:val="22"/>
        </w:rPr>
        <w:t>zepisami § 15 rozporządzenia</w:t>
      </w:r>
      <w:r w:rsidR="004C2AE1">
        <w:rPr>
          <w:rFonts w:asciiTheme="minorHAnsi" w:hAnsiTheme="minorHAnsi"/>
          <w:i/>
          <w:sz w:val="22"/>
          <w:szCs w:val="22"/>
          <w:vertAlign w:val="superscript"/>
        </w:rPr>
        <w:t>1</w:t>
      </w:r>
      <w:r w:rsidRPr="00966F75">
        <w:rPr>
          <w:rFonts w:asciiTheme="minorHAnsi" w:hAnsiTheme="minorHAnsi"/>
          <w:i/>
          <w:sz w:val="22"/>
          <w:szCs w:val="22"/>
        </w:rPr>
        <w:t xml:space="preserve"> lub w Programie, z którego finansowana ma być operacja, albo</w:t>
      </w:r>
    </w:p>
    <w:p w:rsidR="002F4725" w:rsidRPr="00F446B7" w:rsidRDefault="00966F75" w:rsidP="00494E79">
      <w:pPr>
        <w:pStyle w:val="Default"/>
        <w:numPr>
          <w:ilvl w:val="0"/>
          <w:numId w:val="62"/>
        </w:numPr>
        <w:ind w:left="851" w:hanging="425"/>
        <w:jc w:val="both"/>
        <w:rPr>
          <w:rFonts w:asciiTheme="minorHAnsi" w:hAnsiTheme="minorHAnsi"/>
          <w:i/>
          <w:sz w:val="22"/>
          <w:szCs w:val="22"/>
        </w:rPr>
      </w:pPr>
      <w:r w:rsidRPr="00966F75">
        <w:rPr>
          <w:rFonts w:asciiTheme="minorHAnsi" w:hAnsiTheme="minorHAnsi"/>
          <w:i/>
          <w:sz w:val="22"/>
          <w:szCs w:val="22"/>
        </w:rPr>
        <w:t>zastosowanie odpowiedniej wskazanej w LSR wartości premii określonej np. dla danego typu operacji / rodzaju działalności gospodarczej, w granicach określonych pr</w:t>
      </w:r>
      <w:r w:rsidR="004C2AE1">
        <w:rPr>
          <w:rFonts w:asciiTheme="minorHAnsi" w:hAnsiTheme="minorHAnsi"/>
          <w:i/>
          <w:sz w:val="22"/>
          <w:szCs w:val="22"/>
        </w:rPr>
        <w:t>zepisami § 16 rozporządzenia</w:t>
      </w:r>
      <w:r w:rsidR="004C2AE1">
        <w:rPr>
          <w:rFonts w:asciiTheme="minorHAnsi" w:hAnsiTheme="minorHAnsi"/>
          <w:i/>
          <w:sz w:val="22"/>
          <w:szCs w:val="22"/>
          <w:vertAlign w:val="superscript"/>
        </w:rPr>
        <w:t>1</w:t>
      </w:r>
      <w:r w:rsidRPr="00966F75">
        <w:rPr>
          <w:rFonts w:asciiTheme="minorHAnsi" w:hAnsiTheme="minorHAnsi"/>
          <w:i/>
          <w:sz w:val="22"/>
          <w:szCs w:val="22"/>
        </w:rPr>
        <w:t>, tzn. od 50 tys. zł do 100 tys. zł.</w:t>
      </w:r>
    </w:p>
    <w:p w:rsidR="002F4725" w:rsidRPr="00F32C8D" w:rsidRDefault="00966F75" w:rsidP="00494E79">
      <w:pPr>
        <w:pStyle w:val="Default"/>
        <w:numPr>
          <w:ilvl w:val="0"/>
          <w:numId w:val="60"/>
        </w:numPr>
        <w:ind w:left="426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66F75">
        <w:rPr>
          <w:rFonts w:asciiTheme="minorHAnsi" w:hAnsiTheme="minorHAnsi"/>
          <w:i/>
          <w:sz w:val="22"/>
          <w:szCs w:val="22"/>
        </w:rPr>
        <w:t xml:space="preserve">LGD może zmniejszyć maksymalną kwotę pomocy przewidzianą dla beneficjenta lub operacji, określoną 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t>w § 15 rozporządzenia</w:t>
      </w:r>
      <w:r w:rsidR="00B45DA5" w:rsidRPr="00F32C8D">
        <w:rPr>
          <w:rStyle w:val="Odwoanieprzypisudolnego"/>
          <w:rFonts w:asciiTheme="minorHAnsi" w:hAnsiTheme="minorHAnsi"/>
          <w:i/>
          <w:color w:val="auto"/>
          <w:sz w:val="22"/>
          <w:szCs w:val="22"/>
        </w:rPr>
        <w:footnoteReference w:id="1"/>
      </w:r>
      <w:r w:rsidRPr="00F32C8D">
        <w:rPr>
          <w:rFonts w:asciiTheme="minorHAnsi" w:hAnsiTheme="minorHAnsi"/>
          <w:i/>
          <w:color w:val="auto"/>
          <w:sz w:val="22"/>
          <w:szCs w:val="22"/>
        </w:rPr>
        <w:t>,</w:t>
      </w:r>
      <w:r w:rsidRPr="00F32C8D">
        <w:rPr>
          <w:rFonts w:asciiTheme="minorHAnsi" w:hAnsiTheme="minorHAnsi"/>
          <w:i/>
          <w:sz w:val="22"/>
          <w:szCs w:val="22"/>
        </w:rPr>
        <w:t xml:space="preserve"> z którego finansowana ma być operacja, wskazując np. dla danego typu operacji / rodzaju działalności gospodarczej inne wysokości kwoty pomocy, w granicach określonych w § 15 rozp</w:t>
      </w:r>
      <w:r w:rsidRPr="00F32C8D">
        <w:rPr>
          <w:rFonts w:asciiTheme="minorHAnsi" w:hAnsiTheme="minorHAnsi"/>
          <w:i/>
          <w:sz w:val="22"/>
          <w:szCs w:val="22"/>
        </w:rPr>
        <w:t>o</w:t>
      </w:r>
      <w:r w:rsidRPr="00F32C8D">
        <w:rPr>
          <w:rFonts w:asciiTheme="minorHAnsi" w:hAnsiTheme="minorHAnsi"/>
          <w:i/>
          <w:sz w:val="22"/>
          <w:szCs w:val="22"/>
        </w:rPr>
        <w:t>rządzenia</w:t>
      </w:r>
      <w:r w:rsidR="004C2AE1" w:rsidRPr="00F32C8D">
        <w:rPr>
          <w:rFonts w:asciiTheme="minorHAnsi" w:hAnsiTheme="minorHAnsi"/>
          <w:i/>
          <w:sz w:val="22"/>
          <w:szCs w:val="22"/>
          <w:vertAlign w:val="superscript"/>
        </w:rPr>
        <w:t>1</w:t>
      </w:r>
      <w:r w:rsidR="004C2AE1" w:rsidRPr="00F32C8D">
        <w:rPr>
          <w:rFonts w:asciiTheme="minorHAnsi" w:hAnsiTheme="minorHAnsi"/>
          <w:i/>
          <w:sz w:val="22"/>
          <w:szCs w:val="22"/>
        </w:rPr>
        <w:t xml:space="preserve">. </w:t>
      </w:r>
      <w:r w:rsidRPr="00F32C8D">
        <w:rPr>
          <w:rFonts w:asciiTheme="minorHAnsi" w:hAnsiTheme="minorHAnsi"/>
          <w:i/>
          <w:sz w:val="22"/>
          <w:szCs w:val="22"/>
        </w:rPr>
        <w:t>Jeżeli LGD określi inne stawki kwot pomocy – w takim przypadku ustalenie przez LGD kwoty</w:t>
      </w:r>
      <w:r w:rsidRPr="00966F75">
        <w:rPr>
          <w:rFonts w:asciiTheme="minorHAnsi" w:hAnsiTheme="minorHAnsi"/>
          <w:i/>
          <w:sz w:val="22"/>
          <w:szCs w:val="22"/>
        </w:rPr>
        <w:t xml:space="preserve"> pomo</w:t>
      </w:r>
      <w:r w:rsidR="004C2AE1">
        <w:rPr>
          <w:rFonts w:asciiTheme="minorHAnsi" w:hAnsiTheme="minorHAnsi"/>
          <w:i/>
          <w:sz w:val="22"/>
          <w:szCs w:val="22"/>
        </w:rPr>
        <w:t xml:space="preserve">cy dla danej operacji będzie </w:t>
      </w:r>
      <w:r w:rsidRPr="00966F75">
        <w:rPr>
          <w:rFonts w:asciiTheme="minorHAnsi" w:hAnsiTheme="minorHAnsi"/>
          <w:i/>
          <w:sz w:val="22"/>
          <w:szCs w:val="22"/>
        </w:rPr>
        <w:t xml:space="preserve">stanowić iloczyn poziomu dofinansowania określonego przez LGD (w 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lastRenderedPageBreak/>
        <w:t>granicach określonych w § 18 rozporządzenia</w:t>
      </w:r>
      <w:r w:rsidR="004C2AE1" w:rsidRPr="00F32C8D">
        <w:rPr>
          <w:rFonts w:asciiTheme="minorHAnsi" w:hAnsiTheme="minorHAnsi"/>
          <w:i/>
          <w:color w:val="auto"/>
          <w:sz w:val="22"/>
          <w:szCs w:val="22"/>
          <w:vertAlign w:val="superscript"/>
        </w:rPr>
        <w:t>1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4C2AE1" w:rsidRPr="00F32C8D">
        <w:rPr>
          <w:rFonts w:asciiTheme="minorHAnsi" w:hAnsiTheme="minorHAnsi"/>
          <w:i/>
          <w:color w:val="auto"/>
          <w:sz w:val="22"/>
          <w:szCs w:val="22"/>
        </w:rPr>
        <w:t xml:space="preserve">lub LSR 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t>oraz sumy kosztów kwalifikowalnych operacji. Jeśli tak wyliczona kwota pomocy będzie przekraczać:</w:t>
      </w:r>
    </w:p>
    <w:p w:rsidR="002F4725" w:rsidRPr="00F32C8D" w:rsidRDefault="00966F75" w:rsidP="00494E79">
      <w:pPr>
        <w:pStyle w:val="Default"/>
        <w:numPr>
          <w:ilvl w:val="0"/>
          <w:numId w:val="61"/>
        </w:numPr>
        <w:ind w:left="709" w:hanging="283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F32C8D">
        <w:rPr>
          <w:rFonts w:asciiTheme="minorHAnsi" w:hAnsiTheme="minorHAnsi"/>
          <w:i/>
          <w:color w:val="auto"/>
          <w:sz w:val="22"/>
          <w:szCs w:val="22"/>
        </w:rPr>
        <w:t xml:space="preserve">maksymalną kwotę pomocy określoną przez LGD w LSR lub ogłoszeniu, lub </w:t>
      </w:r>
    </w:p>
    <w:p w:rsidR="002162CE" w:rsidRPr="00F32C8D" w:rsidRDefault="00966F75" w:rsidP="00494E79">
      <w:pPr>
        <w:pStyle w:val="Default"/>
        <w:numPr>
          <w:ilvl w:val="0"/>
          <w:numId w:val="61"/>
        </w:numPr>
        <w:ind w:left="709" w:hanging="283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F32C8D">
        <w:rPr>
          <w:rFonts w:asciiTheme="minorHAnsi" w:hAnsiTheme="minorHAnsi"/>
          <w:i/>
          <w:color w:val="auto"/>
          <w:sz w:val="22"/>
          <w:szCs w:val="22"/>
        </w:rPr>
        <w:t xml:space="preserve">kwotę pomocy określoną we wniosku przez podmiot ubiegający się o przyznanie pomocy, lub </w:t>
      </w:r>
    </w:p>
    <w:p w:rsidR="002F4725" w:rsidRPr="00F32C8D" w:rsidRDefault="00966F75" w:rsidP="00494E79">
      <w:pPr>
        <w:pStyle w:val="Default"/>
        <w:numPr>
          <w:ilvl w:val="0"/>
          <w:numId w:val="61"/>
        </w:numPr>
        <w:ind w:left="709" w:hanging="283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F32C8D">
        <w:rPr>
          <w:rFonts w:asciiTheme="minorHAnsi" w:hAnsiTheme="minorHAnsi"/>
          <w:i/>
          <w:color w:val="auto"/>
          <w:sz w:val="22"/>
          <w:szCs w:val="22"/>
        </w:rPr>
        <w:t>maksymalną kwotę pomocy określoną w § 15 rozporządzenia</w:t>
      </w:r>
      <w:r w:rsidR="004C2AE1" w:rsidRPr="00F32C8D">
        <w:rPr>
          <w:rFonts w:asciiTheme="minorHAnsi" w:hAnsiTheme="minorHAnsi"/>
          <w:i/>
          <w:color w:val="auto"/>
          <w:sz w:val="22"/>
          <w:szCs w:val="22"/>
          <w:vertAlign w:val="superscript"/>
        </w:rPr>
        <w:t>1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t xml:space="preserve"> lub w Programie, z którego finansowana ma być operacja, lub</w:t>
      </w:r>
    </w:p>
    <w:p w:rsidR="002F4725" w:rsidRPr="00F32C8D" w:rsidRDefault="00966F75" w:rsidP="00494E79">
      <w:pPr>
        <w:pStyle w:val="Default"/>
        <w:numPr>
          <w:ilvl w:val="0"/>
          <w:numId w:val="61"/>
        </w:numPr>
        <w:ind w:left="709" w:hanging="283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F32C8D">
        <w:rPr>
          <w:rFonts w:asciiTheme="minorHAnsi" w:hAnsiTheme="minorHAnsi"/>
          <w:i/>
          <w:color w:val="auto"/>
          <w:sz w:val="22"/>
          <w:szCs w:val="22"/>
        </w:rPr>
        <w:t>dostępne dla beneficjenta limity (pozostający do wykorzystania limit na beneficjenta w okresie pr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t>o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t>gramowania 2014-2020</w:t>
      </w:r>
      <w:r w:rsidR="004C2AE1" w:rsidRPr="00F32C8D">
        <w:rPr>
          <w:rFonts w:asciiTheme="minorHAnsi" w:hAnsiTheme="minorHAnsi"/>
          <w:i/>
          <w:color w:val="auto"/>
          <w:sz w:val="22"/>
          <w:szCs w:val="22"/>
        </w:rPr>
        <w:t xml:space="preserve"> (</w:t>
      </w:r>
      <w:r w:rsidR="00AA359A" w:rsidRPr="00F32C8D">
        <w:rPr>
          <w:rFonts w:asciiTheme="minorHAnsi" w:hAnsiTheme="minorHAnsi"/>
          <w:i/>
          <w:color w:val="auto"/>
          <w:sz w:val="22"/>
          <w:szCs w:val="22"/>
        </w:rPr>
        <w:t>dotyczy PROW</w:t>
      </w:r>
      <w:r w:rsidR="004C2AE1" w:rsidRPr="00F32C8D">
        <w:rPr>
          <w:rFonts w:asciiTheme="minorHAnsi" w:hAnsiTheme="minorHAnsi"/>
          <w:i/>
          <w:color w:val="auto"/>
          <w:sz w:val="22"/>
          <w:szCs w:val="22"/>
        </w:rPr>
        <w:t xml:space="preserve">) </w:t>
      </w:r>
      <w:r w:rsidRPr="00F32C8D">
        <w:rPr>
          <w:rFonts w:asciiTheme="minorHAnsi" w:hAnsiTheme="minorHAnsi"/>
          <w:i/>
          <w:color w:val="auto"/>
          <w:sz w:val="22"/>
          <w:szCs w:val="22"/>
        </w:rPr>
        <w:t xml:space="preserve">oraz dostępny beneficjentowi limit pomocy de </w:t>
      </w:r>
      <w:proofErr w:type="spellStart"/>
      <w:r w:rsidRPr="00F32C8D">
        <w:rPr>
          <w:rFonts w:asciiTheme="minorHAnsi" w:hAnsiTheme="minorHAnsi"/>
          <w:i/>
          <w:color w:val="auto"/>
          <w:sz w:val="22"/>
          <w:szCs w:val="22"/>
        </w:rPr>
        <w:t>minimis</w:t>
      </w:r>
      <w:proofErr w:type="spellEnd"/>
      <w:r w:rsidRPr="00F32C8D">
        <w:rPr>
          <w:rFonts w:asciiTheme="minorHAnsi" w:hAnsiTheme="minorHAnsi"/>
          <w:i/>
          <w:color w:val="auto"/>
          <w:sz w:val="22"/>
          <w:szCs w:val="22"/>
        </w:rPr>
        <w:t>)</w:t>
      </w:r>
      <w:r w:rsidR="00AA359A" w:rsidRPr="00F32C8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:rsidR="002F4725" w:rsidRPr="00F32C8D" w:rsidRDefault="00966F75" w:rsidP="002F4725">
      <w:pPr>
        <w:pStyle w:val="Default"/>
        <w:ind w:left="644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F32C8D">
        <w:rPr>
          <w:rFonts w:asciiTheme="minorHAnsi" w:hAnsiTheme="minorHAnsi"/>
          <w:i/>
          <w:color w:val="auto"/>
          <w:sz w:val="22"/>
          <w:szCs w:val="22"/>
        </w:rPr>
        <w:t>– LGD dokonuje odpowiedniego zmniejszenia kwoty pomocy.</w:t>
      </w:r>
    </w:p>
    <w:p w:rsidR="002F4725" w:rsidRPr="00F446B7" w:rsidRDefault="002F4725" w:rsidP="002F4725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162CE" w:rsidRPr="00F446B7" w:rsidRDefault="00966F75" w:rsidP="002162C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12</w:t>
      </w:r>
    </w:p>
    <w:p w:rsidR="00252A5F" w:rsidRPr="00F446B7" w:rsidRDefault="00966F75" w:rsidP="002162C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Wybór operacji na podstawie lokalnych kryteriów oceny</w:t>
      </w:r>
    </w:p>
    <w:p w:rsidR="00252A5F" w:rsidRPr="00F446B7" w:rsidRDefault="00252A5F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F4725" w:rsidRPr="00F446B7" w:rsidRDefault="00966F75" w:rsidP="00494E7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Calibri" w:cs="Times New Roman"/>
          <w:i/>
        </w:rPr>
        <w:t xml:space="preserve">Głosowanie w sprawie wyboru operacji odbywa się wyłącznie poprzez wypełnienie kart zgodnie z lokalnymi kryteriami przyjętymi przez LGD, przeprowadzane przy użyciu </w:t>
      </w:r>
      <w:r w:rsidRPr="00966F75">
        <w:rPr>
          <w:rFonts w:eastAsia="Times New Roman" w:cs="Times New Roman"/>
          <w:i/>
          <w:lang w:eastAsia="pl-PL"/>
        </w:rPr>
        <w:t xml:space="preserve">karty stanowiącej załącznik </w:t>
      </w:r>
      <w:r w:rsidRPr="00966F75">
        <w:rPr>
          <w:rFonts w:eastAsia="Times New Roman" w:cs="Times New Roman"/>
          <w:b/>
          <w:i/>
          <w:lang w:eastAsia="pl-PL"/>
        </w:rPr>
        <w:t>1 do Procedury w części C Karty.</w:t>
      </w:r>
    </w:p>
    <w:p w:rsidR="00237949" w:rsidRPr="00F446B7" w:rsidRDefault="00966F75" w:rsidP="00494E7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>Liczbę punktów uzyskanych w ramach wyboru ogłasza Przewodniczący informując jednocześnie o osiągni</w:t>
      </w:r>
      <w:r w:rsidRPr="00966F75">
        <w:rPr>
          <w:rFonts w:eastAsia="Times New Roman" w:cs="Times New Roman"/>
          <w:i/>
          <w:lang w:eastAsia="pl-PL"/>
        </w:rPr>
        <w:t>ę</w:t>
      </w:r>
      <w:r w:rsidRPr="00966F75">
        <w:rPr>
          <w:rFonts w:eastAsia="Times New Roman" w:cs="Times New Roman"/>
          <w:i/>
          <w:lang w:eastAsia="pl-PL"/>
        </w:rPr>
        <w:t xml:space="preserve">ciu lub nie minimalnej liczby punktów wymaganych do osiągnięcia w ramach danej operacji. Wyniki wyboru dotyczący każdego odnotowuje się w protokole z posiedzenia Rady. </w:t>
      </w:r>
    </w:p>
    <w:p w:rsidR="00BB13CD" w:rsidRPr="00F446B7" w:rsidRDefault="00BB13CD" w:rsidP="00BB13CD">
      <w:pPr>
        <w:spacing w:after="0" w:line="240" w:lineRule="auto"/>
        <w:ind w:left="360"/>
        <w:jc w:val="both"/>
        <w:rPr>
          <w:rFonts w:eastAsia="Times New Roman" w:cs="Times New Roman"/>
          <w:i/>
          <w:lang w:eastAsia="pl-PL"/>
        </w:rPr>
      </w:pPr>
    </w:p>
    <w:p w:rsidR="002F4725" w:rsidRPr="00F446B7" w:rsidRDefault="00966F75" w:rsidP="002F4725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13</w:t>
      </w:r>
    </w:p>
    <w:p w:rsidR="002F4725" w:rsidRPr="00F446B7" w:rsidRDefault="00966F75" w:rsidP="00496086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Zasady postępowania w sytuacji rozbieżnych ocen w ramach kryteriów</w:t>
      </w:r>
    </w:p>
    <w:p w:rsidR="002F4725" w:rsidRPr="00F446B7" w:rsidRDefault="002F4725" w:rsidP="002F4725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496086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Ustanawia się pracownika biura LGD oddelegowanego do pomocy podczas posiedzenia Rady, którego z</w:t>
      </w:r>
      <w:r w:rsidRPr="00966F75">
        <w:rPr>
          <w:rFonts w:eastAsia="Calibri" w:cs="Times New Roman"/>
          <w:i/>
        </w:rPr>
        <w:t>a</w:t>
      </w:r>
      <w:r w:rsidRPr="00966F75">
        <w:rPr>
          <w:rFonts w:eastAsia="Calibri" w:cs="Times New Roman"/>
          <w:i/>
        </w:rPr>
        <w:t xml:space="preserve">daniem jest czuwanie nad prawidłowym przebiegiem procesu oceny i wyboru, poprawności dokumentacji, zgodności formalnej. </w:t>
      </w:r>
    </w:p>
    <w:p w:rsidR="002F4725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Po oddaniu wypełnionych kart pracownik biura oddelegowan</w:t>
      </w:r>
      <w:r w:rsidR="00906E45">
        <w:rPr>
          <w:rFonts w:eastAsia="Calibri" w:cs="Times New Roman"/>
          <w:i/>
        </w:rPr>
        <w:t>y</w:t>
      </w:r>
      <w:r w:rsidRPr="00966F75">
        <w:rPr>
          <w:rFonts w:eastAsia="Calibri" w:cs="Times New Roman"/>
          <w:i/>
        </w:rPr>
        <w:t xml:space="preserve"> do pomocy podczas posiedzenia Rady spra</w:t>
      </w:r>
      <w:r w:rsidRPr="00966F75">
        <w:rPr>
          <w:rFonts w:eastAsia="Calibri" w:cs="Times New Roman"/>
          <w:i/>
        </w:rPr>
        <w:t>w</w:t>
      </w:r>
      <w:r w:rsidRPr="00966F75">
        <w:rPr>
          <w:rFonts w:eastAsia="Calibri" w:cs="Times New Roman"/>
          <w:i/>
        </w:rPr>
        <w:t xml:space="preserve">dza prawidłowość wyliczenia sumy punktów oraz poprawność wypełnienia danych dotyczących ocenianego wniosku. W przypadku stwierdzenia nieprawidłowości lub braku danych zgłasza Członkowi Rady informację o zasadności usunięcia nieprawidłowości. Braki lub nieprawidłowości oceniający może uzupełnić poprzez czytelne wpisanie poprawek, stawiając przy każdej naniesionej poprawce swój podpis.  </w:t>
      </w:r>
    </w:p>
    <w:p w:rsidR="002F4725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Pracownik biura oddelegowany do pomocy podczas posiedzenia Rady sprawdza na bieżąco poprawność obliczeń i wypełnienia kart przez Członków Rady i informuje Przewodniczącego Rady o wykrytych błędach, brakach lub innych nieprawidłowościach podczas wypełniania karty wyboru.</w:t>
      </w:r>
    </w:p>
    <w:p w:rsidR="002F4725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 xml:space="preserve">Oddanie głosu w sprawie oceny operacji według lokalnych kryteriów polega na wypełnieniu tabeli zawartej </w:t>
      </w:r>
      <w:r w:rsidRPr="00966F75">
        <w:rPr>
          <w:rFonts w:eastAsia="Calibri" w:cs="Times New Roman"/>
          <w:b/>
          <w:i/>
        </w:rPr>
        <w:t>na „Karcie oceny operacji według lokalnych kryteriów LGD”.</w:t>
      </w:r>
      <w:r w:rsidRPr="00966F75">
        <w:rPr>
          <w:rFonts w:eastAsia="Calibri" w:cs="Times New Roman"/>
          <w:i/>
        </w:rPr>
        <w:t xml:space="preserve"> Wszystkie rubryki zawarte w tabeli muszą być wypełnione, w przeciwnym razie głos uważa się za nieważny.</w:t>
      </w:r>
    </w:p>
    <w:p w:rsidR="002F4725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Pracownik biura oddelegowany do pomocy podczas posiedzenia Rady</w:t>
      </w:r>
      <w:r w:rsidR="00906E45">
        <w:rPr>
          <w:rFonts w:eastAsia="Calibri" w:cs="Times New Roman"/>
          <w:i/>
        </w:rPr>
        <w:t>,</w:t>
      </w:r>
      <w:r w:rsidRPr="00966F75">
        <w:rPr>
          <w:rFonts w:eastAsia="Calibri" w:cs="Times New Roman"/>
          <w:i/>
        </w:rPr>
        <w:t xml:space="preserve"> po zebraniu wypełnionych prawidł</w:t>
      </w:r>
      <w:r w:rsidRPr="00966F75">
        <w:rPr>
          <w:rFonts w:eastAsia="Calibri" w:cs="Times New Roman"/>
          <w:i/>
        </w:rPr>
        <w:t>o</w:t>
      </w:r>
      <w:r w:rsidRPr="00966F75">
        <w:rPr>
          <w:rFonts w:eastAsia="Calibri" w:cs="Times New Roman"/>
          <w:i/>
        </w:rPr>
        <w:t>wo kart sumuje liczbę punktów przyznanych przez oceniających i sumę tą dzieli przez liczbę oddanych, wa</w:t>
      </w:r>
      <w:r w:rsidRPr="00966F75">
        <w:rPr>
          <w:rFonts w:eastAsia="Calibri" w:cs="Times New Roman"/>
          <w:i/>
        </w:rPr>
        <w:t>ż</w:t>
      </w:r>
      <w:r w:rsidRPr="00966F75">
        <w:rPr>
          <w:rFonts w:eastAsia="Calibri" w:cs="Times New Roman"/>
          <w:i/>
        </w:rPr>
        <w:t xml:space="preserve">nych ocen (średnia arytmetyczna, z dwoma miejscami po przecinku). </w:t>
      </w:r>
    </w:p>
    <w:p w:rsidR="00B73995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W przypadku stwierdzenia błędów i braków w sposobie wypełnienia karty oceny operacji według lokalnych kryteriów LGD Przewodniczący wzywa członka Rady, który wypełnił tę kartę do uzupełnienia braków. Czł</w:t>
      </w:r>
      <w:r w:rsidRPr="00966F75">
        <w:rPr>
          <w:rFonts w:eastAsia="Calibri" w:cs="Times New Roman"/>
          <w:i/>
        </w:rPr>
        <w:t>o</w:t>
      </w:r>
      <w:r w:rsidRPr="00966F75">
        <w:rPr>
          <w:rFonts w:eastAsia="Calibri" w:cs="Times New Roman"/>
          <w:i/>
        </w:rPr>
        <w:t>nek Rady może na oddanej przez siebie karcie dokonać brakujących wpisów w kratkach lub pozycjach p</w:t>
      </w:r>
      <w:r w:rsidRPr="00966F75">
        <w:rPr>
          <w:rFonts w:eastAsia="Calibri" w:cs="Times New Roman"/>
          <w:i/>
        </w:rPr>
        <w:t>u</w:t>
      </w:r>
      <w:r w:rsidRPr="00966F75">
        <w:rPr>
          <w:rFonts w:eastAsia="Calibri" w:cs="Times New Roman"/>
          <w:i/>
        </w:rPr>
        <w:t xml:space="preserve">stych oraz dokonać czytelnej korekty w pozycjach i kratkach wypełnionych podczas głosowania, stawiając przy tych poprawkach swój podpis. </w:t>
      </w:r>
    </w:p>
    <w:p w:rsidR="002F4725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 xml:space="preserve">Pracownik biura LGD dokonuje weryfikacji wypełnionych kart oceny operacji informując Przewodniczącego o sytuacji rozbieżnych ocen w ramach kryteriów oceny. W przypadku wystąpienia rażących rozbieżności oceny w ramach kryteriów oceny Przewodniczący wzywa członków Rady do ponownej analizy dokonanej oceny. W razie konieczności odbywa się dyskusja. </w:t>
      </w:r>
    </w:p>
    <w:p w:rsidR="002F4725" w:rsidRPr="00F446B7" w:rsidRDefault="00966F75" w:rsidP="00494E79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 xml:space="preserve">Wynik głosowania w sprawie oceny operacji według lokalnych kryteriów LGD </w:t>
      </w:r>
      <w:r w:rsidRPr="00F32C8D">
        <w:rPr>
          <w:rFonts w:eastAsia="Calibri" w:cs="Times New Roman"/>
          <w:i/>
        </w:rPr>
        <w:t>ustala</w:t>
      </w:r>
      <w:r w:rsidR="00906E45">
        <w:rPr>
          <w:rFonts w:eastAsia="Calibri" w:cs="Times New Roman"/>
          <w:i/>
        </w:rPr>
        <w:t xml:space="preserve"> </w:t>
      </w:r>
      <w:r w:rsidRPr="00966F75">
        <w:rPr>
          <w:rFonts w:eastAsia="Calibri" w:cs="Times New Roman"/>
          <w:i/>
        </w:rPr>
        <w:t xml:space="preserve">się w taki sposób, że sumuje się oceny punktowe wyrażone na kartach stanowiących ważnie oddane głosy w pozycji „SUMA PUNKTÓW” i dzieli przez liczbę ważnie oddanych głosów. Obliczenia dokonuje się wypełniając kartę Wynik głosowania w sprawie liczby przyznanych punktów i ustalenie kwoty wsparcia, </w:t>
      </w:r>
      <w:r w:rsidRPr="00966F75">
        <w:rPr>
          <w:rFonts w:eastAsia="Calibri" w:cs="Times New Roman"/>
          <w:b/>
          <w:i/>
        </w:rPr>
        <w:t>stanowiącą załącznik nr 6 do Procedury.</w:t>
      </w:r>
      <w:r w:rsidRPr="00966F75">
        <w:rPr>
          <w:rFonts w:eastAsia="Calibri" w:cs="Times New Roman"/>
          <w:i/>
        </w:rPr>
        <w:t xml:space="preserve"> </w:t>
      </w:r>
    </w:p>
    <w:p w:rsidR="00437E0D" w:rsidRPr="00F446B7" w:rsidRDefault="00437E0D" w:rsidP="00437E0D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</w:p>
    <w:p w:rsidR="000A3D65" w:rsidRDefault="000A3D65" w:rsidP="00437E0D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</w:p>
    <w:p w:rsidR="000A3D65" w:rsidRDefault="000A3D65" w:rsidP="00437E0D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</w:p>
    <w:p w:rsidR="000A3D65" w:rsidRDefault="000A3D65" w:rsidP="00437E0D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</w:p>
    <w:p w:rsidR="000A3D65" w:rsidRDefault="000A3D65" w:rsidP="00437E0D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</w:p>
    <w:p w:rsidR="00437E0D" w:rsidRPr="00F446B7" w:rsidRDefault="00966F75" w:rsidP="00437E0D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966F75">
        <w:rPr>
          <w:rFonts w:eastAsia="Calibri" w:cs="Times New Roman"/>
          <w:b/>
          <w:i/>
          <w:noProof/>
        </w:rPr>
        <w:t>§ 14</w:t>
      </w:r>
    </w:p>
    <w:p w:rsidR="00D842F5" w:rsidRPr="00F446B7" w:rsidRDefault="00966F75" w:rsidP="00D842F5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966F75">
        <w:rPr>
          <w:rFonts w:eastAsia="Calibri" w:cs="Times New Roman"/>
          <w:b/>
          <w:i/>
          <w:noProof/>
        </w:rPr>
        <w:t xml:space="preserve">Zasady postępowania w przypadku uzyskania przez operację takiej samej liczby punktów </w:t>
      </w:r>
    </w:p>
    <w:p w:rsidR="00D842F5" w:rsidRPr="00F446B7" w:rsidRDefault="00D842F5" w:rsidP="00496086">
      <w:pPr>
        <w:spacing w:after="0" w:line="240" w:lineRule="auto"/>
        <w:jc w:val="both"/>
        <w:rPr>
          <w:rFonts w:eastAsia="Calibri" w:cs="Times New Roman"/>
          <w:i/>
        </w:rPr>
      </w:pPr>
    </w:p>
    <w:p w:rsidR="00437E0D" w:rsidRPr="00F446B7" w:rsidRDefault="00966F75" w:rsidP="00494E79">
      <w:pPr>
        <w:pStyle w:val="Akapitzlist"/>
        <w:numPr>
          <w:ilvl w:val="1"/>
          <w:numId w:val="6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W przypadku uzyskania przez dwie lub więcej operacji takiej samej liczby punktów na podstawie kryteriów oceny o miejscu na liście operacji wybranych decyduje:</w:t>
      </w:r>
    </w:p>
    <w:p w:rsidR="00612662" w:rsidRPr="00F446B7" w:rsidRDefault="00966F75" w:rsidP="00494E79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procentowa wysokość wkładu własnego deklarowana przez wnioskodawców w stosunku do wysokości kosztów kwalifikowanych, zgodnie z zasadą: „im większy procentowy wkład własny, tym wyższe miejsce na liście”, a w przypadku gdy ta metoda selekcji okaże się nie nieskuteczna,</w:t>
      </w:r>
    </w:p>
    <w:p w:rsidR="00612662" w:rsidRPr="00F446B7" w:rsidRDefault="00966F75" w:rsidP="00494E79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Calibri" w:cs="Times New Roman"/>
          <w:i/>
        </w:rPr>
      </w:pPr>
      <w:r w:rsidRPr="00966F75">
        <w:rPr>
          <w:rFonts w:eastAsia="Times New Roman" w:cs="Times New Roman"/>
          <w:bCs/>
          <w:i/>
          <w:lang w:eastAsia="pl-PL"/>
        </w:rPr>
        <w:t>liczba przyznanych punktów w kryterium wyboru operacji oddziaływanie operacji na grupy defaworyz</w:t>
      </w:r>
      <w:r w:rsidRPr="00966F75">
        <w:rPr>
          <w:rFonts w:eastAsia="Times New Roman" w:cs="Times New Roman"/>
          <w:bCs/>
          <w:i/>
          <w:lang w:eastAsia="pl-PL"/>
        </w:rPr>
        <w:t>o</w:t>
      </w:r>
      <w:r w:rsidRPr="00966F75">
        <w:rPr>
          <w:rFonts w:eastAsia="Times New Roman" w:cs="Times New Roman"/>
          <w:bCs/>
          <w:i/>
          <w:lang w:eastAsia="pl-PL"/>
        </w:rPr>
        <w:t>wane, zgodnie z zasadą: „im więcej punktów w ramach kryterium, tym wyższe miejsce na liście”, a w przypadku gdy ta metoda selekcji okaże się nie nieskuteczna,</w:t>
      </w:r>
    </w:p>
    <w:p w:rsidR="00D842F5" w:rsidRPr="00F446B7" w:rsidRDefault="00966F75" w:rsidP="00612662">
      <w:pPr>
        <w:tabs>
          <w:tab w:val="left" w:pos="567"/>
        </w:tabs>
        <w:spacing w:after="0" w:line="240" w:lineRule="auto"/>
        <w:ind w:left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- o miejscu na liście operacji wybranych decyduje data i godzina złożenia wniosku w biurze LGD zgodnie z zasadą „im wcześniejsza data, godzina, minuta złożenia wniosku do biura LGD, tym wyższe miejsce na l</w:t>
      </w:r>
      <w:r w:rsidRPr="00966F75">
        <w:rPr>
          <w:rFonts w:eastAsia="Calibri" w:cs="Times New Roman"/>
          <w:i/>
        </w:rPr>
        <w:t>i</w:t>
      </w:r>
      <w:r w:rsidRPr="00966F75">
        <w:rPr>
          <w:rFonts w:eastAsia="Calibri" w:cs="Times New Roman"/>
          <w:i/>
        </w:rPr>
        <w:t>ście”.</w:t>
      </w:r>
    </w:p>
    <w:p w:rsidR="002F4725" w:rsidRPr="00F446B7" w:rsidRDefault="002F4725" w:rsidP="002F4725">
      <w:pPr>
        <w:spacing w:after="0" w:line="240" w:lineRule="auto"/>
        <w:jc w:val="both"/>
        <w:rPr>
          <w:rFonts w:eastAsia="Calibri" w:cs="Times New Roman"/>
          <w:i/>
        </w:rPr>
      </w:pPr>
    </w:p>
    <w:p w:rsidR="002F4725" w:rsidRPr="00F446B7" w:rsidRDefault="00966F75" w:rsidP="002F4725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15</w:t>
      </w:r>
    </w:p>
    <w:p w:rsidR="002F4725" w:rsidRPr="00F446B7" w:rsidRDefault="00966F75" w:rsidP="002F4725">
      <w:pPr>
        <w:spacing w:after="0" w:line="240" w:lineRule="auto"/>
        <w:jc w:val="center"/>
        <w:rPr>
          <w:rFonts w:eastAsia="Calibri" w:cs="Times New Roman"/>
          <w:b/>
          <w:i/>
        </w:rPr>
      </w:pPr>
      <w:r w:rsidRPr="00966F75">
        <w:rPr>
          <w:rFonts w:eastAsia="Calibri" w:cs="Times New Roman"/>
          <w:b/>
          <w:i/>
        </w:rPr>
        <w:t>Lista operacji wybranych przez LGD do finansowania</w:t>
      </w:r>
    </w:p>
    <w:p w:rsidR="002F4725" w:rsidRPr="00F446B7" w:rsidRDefault="002F4725" w:rsidP="002F4725">
      <w:pPr>
        <w:spacing w:after="0" w:line="240" w:lineRule="auto"/>
        <w:jc w:val="both"/>
        <w:rPr>
          <w:rFonts w:eastAsia="Calibri" w:cs="Times New Roman"/>
          <w:b/>
          <w:i/>
        </w:rPr>
      </w:pPr>
    </w:p>
    <w:p w:rsidR="00437E0D" w:rsidRPr="00F446B7" w:rsidRDefault="00966F75" w:rsidP="00494E79">
      <w:pPr>
        <w:pStyle w:val="Akapitzlist"/>
        <w:numPr>
          <w:ilvl w:val="2"/>
          <w:numId w:val="60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Na podstawie wyników głosowania w sprawie wyboru operacji według lokalnych kryteriów LGD sporządza się listę operacji wybranych przez LGD do finansowania, ze wskazaniem, które operacje mieszczą się w lim</w:t>
      </w:r>
      <w:r w:rsidRPr="00966F75">
        <w:rPr>
          <w:rFonts w:eastAsia="Calibri" w:cs="Times New Roman"/>
          <w:i/>
        </w:rPr>
        <w:t>i</w:t>
      </w:r>
      <w:r w:rsidRPr="00966F75">
        <w:rPr>
          <w:rFonts w:eastAsia="Calibri" w:cs="Times New Roman"/>
          <w:i/>
        </w:rPr>
        <w:t>cie środków wskazanym w ogłoszeniu o naborze wniosków o udzielenie wsparcia, o którym mowa w art. 35 ust.1 lit b rozporządzenia 1303/2013.</w:t>
      </w:r>
    </w:p>
    <w:p w:rsidR="00437E0D" w:rsidRPr="00F446B7" w:rsidRDefault="00966F75" w:rsidP="00494E79">
      <w:pPr>
        <w:pStyle w:val="Akapitzlist"/>
        <w:numPr>
          <w:ilvl w:val="2"/>
          <w:numId w:val="60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W stosunku do każdej  operacji będącej przedmiotem posiedzenia Rady podejmowana jest przez Radę dec</w:t>
      </w:r>
      <w:r w:rsidRPr="00966F75">
        <w:rPr>
          <w:rFonts w:eastAsia="Calibri" w:cs="Times New Roman"/>
          <w:i/>
        </w:rPr>
        <w:t>y</w:t>
      </w:r>
      <w:r w:rsidRPr="00966F75">
        <w:rPr>
          <w:rFonts w:eastAsia="Calibri" w:cs="Times New Roman"/>
          <w:i/>
        </w:rPr>
        <w:t xml:space="preserve">zja w formie uchwały o wybraniu bądź nie wybraniu operacji do finansowania. </w:t>
      </w:r>
    </w:p>
    <w:p w:rsidR="00437E0D" w:rsidRPr="00F446B7" w:rsidRDefault="00966F75" w:rsidP="00494E79">
      <w:pPr>
        <w:pStyle w:val="Akapitzlist"/>
        <w:numPr>
          <w:ilvl w:val="2"/>
          <w:numId w:val="60"/>
        </w:numPr>
        <w:tabs>
          <w:tab w:val="clear" w:pos="2160"/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Każda uchwała powinna zawierać:</w:t>
      </w:r>
    </w:p>
    <w:p w:rsidR="00437E0D" w:rsidRPr="00F446B7" w:rsidRDefault="00966F75" w:rsidP="00437E0D">
      <w:pPr>
        <w:spacing w:after="0" w:line="240" w:lineRule="auto"/>
        <w:ind w:left="709" w:hanging="425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1)</w:t>
      </w:r>
      <w:r w:rsidRPr="00966F75">
        <w:rPr>
          <w:rFonts w:eastAsia="Calibri" w:cs="Times New Roman"/>
          <w:i/>
        </w:rPr>
        <w:tab/>
        <w:t>informacje o wnioskodawcy operacji (imię i nazwisko lub nazwę, miejsce zamieszkania lub miejsce dzi</w:t>
      </w:r>
      <w:r w:rsidRPr="00966F75">
        <w:rPr>
          <w:rFonts w:eastAsia="Calibri" w:cs="Times New Roman"/>
          <w:i/>
        </w:rPr>
        <w:t>a</w:t>
      </w:r>
      <w:r w:rsidRPr="00966F75">
        <w:rPr>
          <w:rFonts w:eastAsia="Calibri" w:cs="Times New Roman"/>
          <w:i/>
        </w:rPr>
        <w:t>łalności, adres lub siedzibę, PESEL  lub NIP),</w:t>
      </w:r>
    </w:p>
    <w:p w:rsidR="00437E0D" w:rsidRPr="00F446B7" w:rsidRDefault="00966F75" w:rsidP="00437E0D">
      <w:pPr>
        <w:spacing w:after="0" w:line="240" w:lineRule="auto"/>
        <w:ind w:left="709" w:hanging="425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2)</w:t>
      </w:r>
      <w:r w:rsidRPr="00966F75">
        <w:rPr>
          <w:rFonts w:eastAsia="Calibri" w:cs="Times New Roman"/>
          <w:i/>
        </w:rPr>
        <w:tab/>
        <w:t>tytuł operacji zgodny z tytułem podanym we wniosku,</w:t>
      </w:r>
    </w:p>
    <w:p w:rsidR="00437E0D" w:rsidRPr="00F446B7" w:rsidRDefault="00966F75" w:rsidP="00437E0D">
      <w:pPr>
        <w:spacing w:after="0" w:line="240" w:lineRule="auto"/>
        <w:ind w:left="709" w:hanging="425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3)</w:t>
      </w:r>
      <w:r w:rsidRPr="00966F75">
        <w:rPr>
          <w:rFonts w:eastAsia="Calibri" w:cs="Times New Roman"/>
          <w:i/>
        </w:rPr>
        <w:tab/>
        <w:t>kwotę wsparcia dla wnioskodawcy,</w:t>
      </w:r>
    </w:p>
    <w:p w:rsidR="00437E0D" w:rsidRPr="00F446B7" w:rsidRDefault="00966F75" w:rsidP="00437E0D">
      <w:pPr>
        <w:spacing w:after="0" w:line="240" w:lineRule="auto"/>
        <w:ind w:left="709" w:hanging="425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4)</w:t>
      </w:r>
      <w:r w:rsidRPr="00966F75">
        <w:rPr>
          <w:rFonts w:eastAsia="Calibri" w:cs="Times New Roman"/>
          <w:i/>
        </w:rPr>
        <w:tab/>
        <w:t>informację o wyniku oceny zgodności operacji z LSR i Programem,</w:t>
      </w:r>
    </w:p>
    <w:p w:rsidR="00437E0D" w:rsidRPr="00F446B7" w:rsidRDefault="00966F75" w:rsidP="00437E0D">
      <w:pPr>
        <w:spacing w:after="0" w:line="240" w:lineRule="auto"/>
        <w:ind w:left="709" w:hanging="425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5)</w:t>
      </w:r>
      <w:r w:rsidRPr="00966F75">
        <w:rPr>
          <w:rFonts w:eastAsia="Calibri" w:cs="Times New Roman"/>
          <w:i/>
        </w:rPr>
        <w:tab/>
        <w:t>informację w zakresie spełnienia przez operację kryteriów wyboru wraz z uzasadnieniem oceny i pod</w:t>
      </w:r>
      <w:r w:rsidRPr="00966F75">
        <w:rPr>
          <w:rFonts w:eastAsia="Calibri" w:cs="Times New Roman"/>
          <w:i/>
        </w:rPr>
        <w:t>a</w:t>
      </w:r>
      <w:r w:rsidRPr="00966F75">
        <w:rPr>
          <w:rFonts w:eastAsia="Calibri" w:cs="Times New Roman"/>
          <w:i/>
        </w:rPr>
        <w:t>niem liczby punktów otrzymanych przez operację,</w:t>
      </w:r>
    </w:p>
    <w:p w:rsidR="00437E0D" w:rsidRPr="00F446B7" w:rsidRDefault="00966F75" w:rsidP="00437E0D">
      <w:pPr>
        <w:spacing w:after="0" w:line="240" w:lineRule="auto"/>
        <w:ind w:left="709" w:hanging="425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6)</w:t>
      </w:r>
      <w:r w:rsidRPr="00966F75">
        <w:rPr>
          <w:rFonts w:eastAsia="Calibri" w:cs="Times New Roman"/>
          <w:i/>
        </w:rPr>
        <w:tab/>
        <w:t>informację czy operacja mieści się w limicie środków wskazanym w ogłoszeniu o naborze wniosków,</w:t>
      </w:r>
    </w:p>
    <w:p w:rsidR="00437E0D" w:rsidRPr="00F446B7" w:rsidRDefault="00966F75" w:rsidP="00437E0D">
      <w:pPr>
        <w:spacing w:after="0" w:line="240" w:lineRule="auto"/>
        <w:ind w:left="709" w:hanging="425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7)</w:t>
      </w:r>
      <w:r w:rsidRPr="00966F75">
        <w:rPr>
          <w:rFonts w:eastAsia="Calibri" w:cs="Times New Roman"/>
          <w:i/>
        </w:rPr>
        <w:tab/>
        <w:t>informację o decyzji Rady w sprawie wyboru do dofinansowania lub odmowa wyboru wniosku do dof</w:t>
      </w:r>
      <w:r w:rsidRPr="00966F75">
        <w:rPr>
          <w:rFonts w:eastAsia="Calibri" w:cs="Times New Roman"/>
          <w:i/>
        </w:rPr>
        <w:t>i</w:t>
      </w:r>
      <w:r w:rsidRPr="00966F75">
        <w:rPr>
          <w:rFonts w:eastAsia="Calibri" w:cs="Times New Roman"/>
          <w:i/>
        </w:rPr>
        <w:t>nansowania.</w:t>
      </w:r>
    </w:p>
    <w:p w:rsidR="00CC5FD8" w:rsidRPr="00F446B7" w:rsidRDefault="00CC5FD8" w:rsidP="00CC5FD8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CC5FD8" w:rsidRPr="00F446B7" w:rsidRDefault="00966F7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16</w:t>
      </w:r>
    </w:p>
    <w:p w:rsidR="00437E0D" w:rsidRPr="00F446B7" w:rsidRDefault="00966F75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Informacja o wyniku wyboru operacji </w:t>
      </w:r>
    </w:p>
    <w:p w:rsidR="00437E0D" w:rsidRPr="00F446B7" w:rsidRDefault="00437E0D" w:rsidP="00CC5FD8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37E0D" w:rsidRPr="00F446B7" w:rsidRDefault="00966F75" w:rsidP="00494E79">
      <w:pPr>
        <w:pStyle w:val="Akapitzlist"/>
        <w:numPr>
          <w:ilvl w:val="1"/>
          <w:numId w:val="6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966F75">
        <w:rPr>
          <w:rFonts w:eastAsia="Times New Roman" w:cs="Times New Roman"/>
          <w:i/>
          <w:lang w:eastAsia="pl-PL"/>
        </w:rPr>
        <w:t xml:space="preserve">W terminie 7 dni od dnia wyboru operacji, LGD informuje pisemnie wnioskodawcę o wynikach oceny wyboru operacji zgodnie z art. 21 ust. 5 ustawy o RLKS, </w:t>
      </w:r>
      <w:r w:rsidRPr="00966F75">
        <w:rPr>
          <w:rFonts w:eastAsia="Calibri" w:cs="Times New Roman"/>
          <w:i/>
        </w:rPr>
        <w:t>przy czym informacja ta zawiera pouczenie o możliwości wniesienia protestu, określając:</w:t>
      </w:r>
    </w:p>
    <w:p w:rsidR="00437E0D" w:rsidRPr="00F446B7" w:rsidRDefault="00966F75" w:rsidP="00494E79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termin do wniesienia protestu;</w:t>
      </w:r>
    </w:p>
    <w:p w:rsidR="00437E0D" w:rsidRPr="00F446B7" w:rsidRDefault="00966F75" w:rsidP="00494E79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do którego zarządu województwa należy skierować protest i za pośrednictwem której LGD;</w:t>
      </w:r>
    </w:p>
    <w:p w:rsidR="00437E0D" w:rsidRPr="00F446B7" w:rsidRDefault="00966F75" w:rsidP="00494E79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wymogi formalne protestu.</w:t>
      </w:r>
    </w:p>
    <w:p w:rsidR="00437E0D" w:rsidRPr="00F446B7" w:rsidRDefault="00966F75" w:rsidP="00AE0454">
      <w:p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 xml:space="preserve">2. Wzór pisma informującego o wyniku weryfikacji wstępnej wniosku stanowi </w:t>
      </w:r>
      <w:r w:rsidRPr="00966F75">
        <w:rPr>
          <w:rFonts w:eastAsia="Calibri" w:cs="Times New Roman"/>
          <w:b/>
          <w:i/>
        </w:rPr>
        <w:t>załącznik 2 do Procedury</w:t>
      </w:r>
      <w:r w:rsidRPr="00966F75">
        <w:rPr>
          <w:rFonts w:eastAsia="Calibri" w:cs="Times New Roman"/>
          <w:i/>
        </w:rPr>
        <w:t>.</w:t>
      </w:r>
    </w:p>
    <w:p w:rsidR="00F10B9B" w:rsidRPr="00F446B7" w:rsidRDefault="00F10B9B" w:rsidP="00437E0D">
      <w:pPr>
        <w:spacing w:after="0" w:line="240" w:lineRule="auto"/>
        <w:rPr>
          <w:rFonts w:eastAsia="Calibri" w:cs="Times New Roman"/>
          <w:b/>
          <w:i/>
        </w:rPr>
      </w:pPr>
    </w:p>
    <w:p w:rsidR="00F10B9B" w:rsidRPr="00F446B7" w:rsidRDefault="00966F75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966F75">
        <w:rPr>
          <w:rFonts w:eastAsia="Calibri" w:cs="Times New Roman"/>
          <w:b/>
          <w:i/>
        </w:rPr>
        <w:t>§ 17</w:t>
      </w:r>
      <w:r w:rsidRPr="00966F75">
        <w:rPr>
          <w:rFonts w:eastAsia="Calibri" w:cs="Times New Roman"/>
          <w:b/>
          <w:i/>
          <w:noProof/>
        </w:rPr>
        <w:t xml:space="preserve"> </w:t>
      </w:r>
    </w:p>
    <w:p w:rsidR="00AE0454" w:rsidRPr="00F446B7" w:rsidRDefault="00966F75" w:rsidP="00EC38F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966F75">
        <w:rPr>
          <w:rFonts w:eastAsia="Calibri" w:cs="Times New Roman"/>
          <w:b/>
          <w:i/>
          <w:noProof/>
        </w:rPr>
        <w:t>Zasady rozpatrywania protestu</w:t>
      </w:r>
    </w:p>
    <w:p w:rsidR="00B73995" w:rsidRPr="00F446B7" w:rsidRDefault="00B73995" w:rsidP="00EC38F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</w:p>
    <w:p w:rsidR="00F10B9B" w:rsidRPr="00F446B7" w:rsidRDefault="00966F75" w:rsidP="008F18D0">
      <w:pPr>
        <w:numPr>
          <w:ilvl w:val="3"/>
          <w:numId w:val="15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966F75">
        <w:rPr>
          <w:rFonts w:eastAsia="Calibri" w:cs="Times New Roman"/>
          <w:i/>
          <w:iCs/>
        </w:rPr>
        <w:t xml:space="preserve">Protest jest wnoszony za pośrednictwem LGD do SW w terminie </w:t>
      </w:r>
      <w:r w:rsidR="00D918F3">
        <w:rPr>
          <w:rFonts w:eastAsia="Calibri" w:cs="Times New Roman"/>
          <w:i/>
          <w:iCs/>
        </w:rPr>
        <w:t>14</w:t>
      </w:r>
      <w:r w:rsidRPr="00966F75">
        <w:rPr>
          <w:rFonts w:eastAsia="Calibri" w:cs="Times New Roman"/>
          <w:i/>
          <w:iCs/>
        </w:rPr>
        <w:t xml:space="preserve"> dni od dnia otrzymania informacji o w</w:t>
      </w:r>
      <w:r w:rsidRPr="00966F75">
        <w:rPr>
          <w:rFonts w:eastAsia="Calibri" w:cs="Times New Roman"/>
          <w:i/>
          <w:iCs/>
        </w:rPr>
        <w:t>y</w:t>
      </w:r>
      <w:r w:rsidRPr="00966F75">
        <w:rPr>
          <w:rFonts w:eastAsia="Calibri" w:cs="Times New Roman"/>
          <w:i/>
          <w:iCs/>
        </w:rPr>
        <w:t xml:space="preserve">niku oceny zgodności z LSR  lub wyniku wyboru i rozpatrywany jest przez zarząd województwa. Protest jest niezwłocznie przekazywany do SW wraz z informacją o wpłynięciu protestu do LGD. Wzór protestu stanowi załącznik nr 7 do Procedury. </w:t>
      </w:r>
    </w:p>
    <w:p w:rsidR="00F10B9B" w:rsidRPr="00F32C8D" w:rsidRDefault="00966F75" w:rsidP="00987DBE">
      <w:pPr>
        <w:numPr>
          <w:ilvl w:val="3"/>
          <w:numId w:val="15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</w:rPr>
        <w:lastRenderedPageBreak/>
        <w:t xml:space="preserve">W przypadku wniesienia protestu niespełniającego wymogów formalnych lub zawierającego oczywiste omyłki, do chwili </w:t>
      </w:r>
      <w:r w:rsidRPr="00F32C8D">
        <w:rPr>
          <w:rFonts w:eastAsia="Calibri" w:cs="Times New Roman"/>
          <w:i/>
          <w:noProof/>
        </w:rPr>
        <w:t xml:space="preserve">weryfikacji dokonanej przez siebie oceny i wyboru wniosków i operacji do dofinansowania Wynioskodawca może </w:t>
      </w:r>
      <w:r w:rsidRPr="00F32C8D">
        <w:rPr>
          <w:rFonts w:eastAsia="Calibri" w:cs="Times New Roman"/>
          <w:i/>
        </w:rPr>
        <w:t>uzupełnić lub poprawić w nim oczywiste omyłki, pod rygorem pozostawienia protestu bez rozpatrzenia.</w:t>
      </w:r>
    </w:p>
    <w:p w:rsidR="00F10B9B" w:rsidRPr="00F32C8D" w:rsidRDefault="00966F75" w:rsidP="008F18D0">
      <w:pPr>
        <w:numPr>
          <w:ilvl w:val="3"/>
          <w:numId w:val="15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</w:rPr>
        <w:t>Uzupełnienie protestu, może nastąpić wyłącznie w odniesieniu do wymogów formalnych, tj.:</w:t>
      </w:r>
    </w:p>
    <w:p w:rsidR="00F10B9B" w:rsidRPr="00F32C8D" w:rsidRDefault="00966F75" w:rsidP="008F18D0">
      <w:pPr>
        <w:pStyle w:val="Akapitzlist"/>
        <w:numPr>
          <w:ilvl w:val="4"/>
          <w:numId w:val="15"/>
        </w:numPr>
        <w:tabs>
          <w:tab w:val="clear" w:pos="3600"/>
          <w:tab w:val="num" w:pos="709"/>
          <w:tab w:val="num" w:pos="3261"/>
        </w:tabs>
        <w:spacing w:after="0" w:line="240" w:lineRule="auto"/>
        <w:ind w:left="709" w:hanging="425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</w:rPr>
        <w:t xml:space="preserve">oznaczenie instytucji właściwej do rozpatrzenia protestu; </w:t>
      </w:r>
    </w:p>
    <w:p w:rsidR="00F10B9B" w:rsidRPr="00F32C8D" w:rsidRDefault="00966F75" w:rsidP="008F18D0">
      <w:pPr>
        <w:numPr>
          <w:ilvl w:val="4"/>
          <w:numId w:val="15"/>
        </w:numPr>
        <w:tabs>
          <w:tab w:val="num" w:pos="284"/>
          <w:tab w:val="num" w:pos="709"/>
        </w:tabs>
        <w:spacing w:after="0" w:line="240" w:lineRule="auto"/>
        <w:ind w:left="284" w:firstLine="0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</w:rPr>
        <w:t xml:space="preserve">oznaczenie wnioskodawcy; </w:t>
      </w:r>
    </w:p>
    <w:p w:rsidR="00F10B9B" w:rsidRPr="00F32C8D" w:rsidRDefault="00966F75" w:rsidP="008F18D0">
      <w:pPr>
        <w:numPr>
          <w:ilvl w:val="4"/>
          <w:numId w:val="15"/>
        </w:numPr>
        <w:tabs>
          <w:tab w:val="num" w:pos="284"/>
          <w:tab w:val="num" w:pos="709"/>
        </w:tabs>
        <w:spacing w:after="0" w:line="240" w:lineRule="auto"/>
        <w:ind w:left="284" w:firstLine="0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</w:rPr>
        <w:t>numer wniosku o dofinansowanie projektu;</w:t>
      </w:r>
    </w:p>
    <w:p w:rsidR="00F10B9B" w:rsidRPr="00F32C8D" w:rsidRDefault="00966F75" w:rsidP="008F18D0">
      <w:pPr>
        <w:numPr>
          <w:ilvl w:val="4"/>
          <w:numId w:val="15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</w:rPr>
        <w:t>podpis wnioskodawcy lub osoby upoważnionej do jego reprezentowania, z załączeniem oryginału lub kopii dokumentu poświadczającego umocowanie takiej osoby do reprezentowania wnioskodawcy.</w:t>
      </w:r>
    </w:p>
    <w:p w:rsidR="00B4726F" w:rsidRPr="00F32C8D" w:rsidRDefault="00966F75" w:rsidP="00B4726F">
      <w:pPr>
        <w:tabs>
          <w:tab w:val="num" w:pos="3600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  <w:noProof/>
        </w:rPr>
        <w:t>4.  Wezwanie do uzupełnienia protestu lub poprawienia w nim oczywistych omyłek wstrzymuje bieg terminu na weryfikację wyników wyboru operacji (termin dla LGD) i bieg terminu na rozpatrzenie protestu (termin dla zarządu województwa).</w:t>
      </w:r>
    </w:p>
    <w:p w:rsidR="00B4726F" w:rsidRPr="00F32C8D" w:rsidRDefault="00966F75" w:rsidP="00B4726F">
      <w:pPr>
        <w:tabs>
          <w:tab w:val="num" w:pos="3600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F32C8D">
        <w:rPr>
          <w:rFonts w:eastAsia="Calibri" w:cs="Times New Roman"/>
          <w:i/>
          <w:noProof/>
        </w:rPr>
        <w:t>5.  Na prawo wnioskodawcy do wniesienia protestu nie wpływa negatywnie błędne pouczenie lub brak pouczenia o tym prawie i o sposobie wniesienia tego protestu.</w:t>
      </w:r>
    </w:p>
    <w:p w:rsidR="00F10B9B" w:rsidRPr="00F32C8D" w:rsidRDefault="00F10B9B" w:rsidP="000244F0">
      <w:pPr>
        <w:spacing w:after="0" w:line="240" w:lineRule="auto"/>
        <w:jc w:val="center"/>
        <w:rPr>
          <w:rFonts w:eastAsia="Calibri" w:cs="Times New Roman"/>
          <w:b/>
          <w:i/>
        </w:rPr>
      </w:pPr>
    </w:p>
    <w:p w:rsidR="00F10B9B" w:rsidRPr="00F32C8D" w:rsidRDefault="00966F75" w:rsidP="000244F0">
      <w:pPr>
        <w:spacing w:after="0" w:line="240" w:lineRule="auto"/>
        <w:jc w:val="center"/>
        <w:rPr>
          <w:rFonts w:eastAsia="Calibri" w:cs="Times New Roman"/>
          <w:b/>
          <w:i/>
        </w:rPr>
      </w:pPr>
      <w:r w:rsidRPr="00F32C8D">
        <w:rPr>
          <w:rFonts w:eastAsia="Calibri" w:cs="Times New Roman"/>
          <w:b/>
          <w:i/>
        </w:rPr>
        <w:t>§ 18</w:t>
      </w:r>
    </w:p>
    <w:p w:rsidR="000244F0" w:rsidRPr="00F32C8D" w:rsidRDefault="00966F75" w:rsidP="000244F0">
      <w:pPr>
        <w:spacing w:after="0" w:line="240" w:lineRule="auto"/>
        <w:jc w:val="center"/>
        <w:rPr>
          <w:rFonts w:eastAsia="Calibri" w:cs="Times New Roman"/>
          <w:b/>
          <w:i/>
        </w:rPr>
      </w:pPr>
      <w:r w:rsidRPr="00F32C8D">
        <w:rPr>
          <w:rFonts w:eastAsia="Calibri" w:cs="Times New Roman"/>
          <w:b/>
          <w:i/>
        </w:rPr>
        <w:t>Autokontrola LGD</w:t>
      </w:r>
    </w:p>
    <w:p w:rsidR="00B73995" w:rsidRPr="00F32C8D" w:rsidRDefault="00B73995" w:rsidP="000244F0">
      <w:pPr>
        <w:spacing w:after="0" w:line="240" w:lineRule="auto"/>
        <w:jc w:val="center"/>
        <w:rPr>
          <w:rFonts w:eastAsia="Calibri" w:cs="Times New Roman"/>
          <w:b/>
          <w:i/>
        </w:rPr>
      </w:pPr>
    </w:p>
    <w:p w:rsidR="00F10B9B" w:rsidRPr="00F32C8D" w:rsidRDefault="00966F75" w:rsidP="000244F0">
      <w:pPr>
        <w:spacing w:after="0" w:line="240" w:lineRule="auto"/>
        <w:jc w:val="both"/>
        <w:rPr>
          <w:rFonts w:cs="Times New Roman"/>
          <w:i/>
        </w:rPr>
      </w:pPr>
      <w:r w:rsidRPr="00F32C8D">
        <w:rPr>
          <w:rFonts w:cs="Times New Roman"/>
          <w:i/>
        </w:rPr>
        <w:t>Rada w terminie 7 dni od dnia otrzymania protestu weryfikuje wyniki dokonanej przez siebie oceny operacji w zakresie kryteriów i zarzutów podnoszonych w proteście, i:</w:t>
      </w:r>
    </w:p>
    <w:p w:rsidR="00F10B9B" w:rsidRPr="00F32C8D" w:rsidRDefault="00966F75" w:rsidP="00B4726F">
      <w:pPr>
        <w:spacing w:after="0" w:line="240" w:lineRule="auto"/>
        <w:ind w:left="426" w:hanging="426"/>
        <w:jc w:val="both"/>
        <w:rPr>
          <w:rFonts w:cs="Times New Roman"/>
          <w:i/>
        </w:rPr>
      </w:pPr>
      <w:r w:rsidRPr="00F32C8D">
        <w:rPr>
          <w:rFonts w:cs="Times New Roman"/>
          <w:i/>
        </w:rPr>
        <w:t xml:space="preserve">1) </w:t>
      </w:r>
      <w:r w:rsidRPr="00F32C8D">
        <w:rPr>
          <w:rFonts w:cs="Times New Roman"/>
          <w:i/>
        </w:rPr>
        <w:tab/>
        <w:t>dokonuje zmiany podjętego rozstrzygnięcia, co skutkuje odpowiednio skierowaniem operacji do właściw</w:t>
      </w:r>
      <w:r w:rsidRPr="00F32C8D">
        <w:rPr>
          <w:rFonts w:cs="Times New Roman"/>
          <w:i/>
        </w:rPr>
        <w:t>e</w:t>
      </w:r>
      <w:r w:rsidRPr="00F32C8D">
        <w:rPr>
          <w:rFonts w:cs="Times New Roman"/>
          <w:i/>
        </w:rPr>
        <w:t>go etapu oceny albo umieszczeniem go na liście operacji wybranych przez LGD w wyniku przeprowadzenia procedury odwoławczej, informując o tym wnioskodawcę, albo</w:t>
      </w:r>
      <w:r w:rsidR="00F823BE" w:rsidRPr="00F32C8D">
        <w:rPr>
          <w:rFonts w:cs="Times New Roman"/>
          <w:i/>
        </w:rPr>
        <w:t xml:space="preserve"> </w:t>
      </w:r>
    </w:p>
    <w:p w:rsidR="003F3E5A" w:rsidRPr="00F446B7" w:rsidRDefault="00966F75" w:rsidP="00B4726F">
      <w:pPr>
        <w:spacing w:after="0" w:line="240" w:lineRule="auto"/>
        <w:ind w:left="426" w:hanging="426"/>
        <w:jc w:val="both"/>
        <w:rPr>
          <w:rFonts w:cs="Times New Roman"/>
          <w:i/>
        </w:rPr>
      </w:pPr>
      <w:r w:rsidRPr="00F32C8D">
        <w:rPr>
          <w:rFonts w:cs="Times New Roman"/>
          <w:i/>
        </w:rPr>
        <w:t xml:space="preserve">2) </w:t>
      </w:r>
      <w:r w:rsidRPr="00F32C8D">
        <w:rPr>
          <w:rFonts w:cs="Times New Roman"/>
          <w:i/>
        </w:rPr>
        <w:tab/>
        <w:t>kieruje protest wraz z otrzymaną od wnioskodawcy dokumentacją do SW, załączając do niego stanowisko dotyczące braku podstaw do zmiany podjętego rozstrzygnięcia, oraz informuje wnioskodawcę na piśmi</w:t>
      </w:r>
      <w:r w:rsidR="00D918F3" w:rsidRPr="00F32C8D">
        <w:rPr>
          <w:rFonts w:cs="Times New Roman"/>
          <w:i/>
        </w:rPr>
        <w:t>e o</w:t>
      </w:r>
      <w:r w:rsidR="00D918F3">
        <w:rPr>
          <w:rFonts w:cs="Times New Roman"/>
          <w:i/>
        </w:rPr>
        <w:t xml:space="preserve"> przekazaniu protestu.</w:t>
      </w:r>
    </w:p>
    <w:p w:rsidR="003F3E5A" w:rsidRPr="00F446B7" w:rsidRDefault="003F3E5A" w:rsidP="00B4726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</w:p>
    <w:p w:rsidR="00F10B9B" w:rsidRPr="00F446B7" w:rsidRDefault="00966F75" w:rsidP="00B4726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966F75">
        <w:rPr>
          <w:rFonts w:ascii="Times New Roman" w:hAnsi="Times New Roman" w:cs="Times New Roman"/>
          <w:i/>
        </w:rPr>
        <w:t xml:space="preserve">  </w:t>
      </w:r>
    </w:p>
    <w:p w:rsidR="003F3E5A" w:rsidRPr="00F446B7" w:rsidRDefault="003F3E5A" w:rsidP="00B4726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  <w:sectPr w:rsidR="003F3E5A" w:rsidRPr="00F446B7" w:rsidSect="00F446B7"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F10B9B" w:rsidRPr="00F446B7" w:rsidRDefault="00F10B9B" w:rsidP="00B4726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</w:p>
    <w:p w:rsidR="00D041AC" w:rsidRPr="00D041AC" w:rsidRDefault="00966F75" w:rsidP="00AA359A">
      <w:pPr>
        <w:pStyle w:val="Nagwek2"/>
        <w:spacing w:before="0"/>
        <w:jc w:val="left"/>
      </w:pPr>
      <w:r w:rsidRPr="00966F75">
        <w:rPr>
          <w:i/>
        </w:rPr>
        <w:br w:type="page"/>
      </w:r>
      <w:bookmarkStart w:id="5" w:name="_Toc438376985"/>
      <w:r w:rsidR="00D041AC" w:rsidRPr="00D041AC">
        <w:lastRenderedPageBreak/>
        <w:t xml:space="preserve">Załącznik </w:t>
      </w:r>
      <w:r w:rsidR="00BE5B7B">
        <w:t>1</w:t>
      </w:r>
      <w:r w:rsidR="00D041AC" w:rsidRPr="00D041AC">
        <w:t xml:space="preserve"> do Procedury -  Karta oceny wniosku i operacji zgodnie z celami LSR i zgodnie z lokalnymi kryteriami wyboru</w:t>
      </w:r>
      <w:r w:rsidR="00AA359A">
        <w:t xml:space="preserve"> </w:t>
      </w:r>
      <w:r w:rsidR="00AA359A">
        <w:rPr>
          <w:color w:val="FF0000"/>
        </w:rPr>
        <w:t xml:space="preserve"> </w:t>
      </w:r>
      <w:bookmarkEnd w:id="5"/>
    </w:p>
    <w:p w:rsidR="00D041AC" w:rsidRPr="00EC564F" w:rsidRDefault="00D041AC" w:rsidP="00D041AC">
      <w:pPr>
        <w:spacing w:after="0" w:line="240" w:lineRule="auto"/>
        <w:jc w:val="right"/>
      </w:pPr>
    </w:p>
    <w:tbl>
      <w:tblPr>
        <w:tblW w:w="21727" w:type="dxa"/>
        <w:tblInd w:w="-1026" w:type="dxa"/>
        <w:tblLayout w:type="fixed"/>
        <w:tblLook w:val="04A0"/>
      </w:tblPr>
      <w:tblGrid>
        <w:gridCol w:w="5529"/>
        <w:gridCol w:w="322"/>
        <w:gridCol w:w="567"/>
        <w:gridCol w:w="4383"/>
        <w:gridCol w:w="720"/>
        <w:gridCol w:w="5103"/>
        <w:gridCol w:w="5103"/>
      </w:tblGrid>
      <w:tr w:rsidR="00D041AC" w:rsidRPr="00593663" w:rsidTr="00B20CA4">
        <w:trPr>
          <w:gridAfter w:val="2"/>
          <w:wAfter w:w="10206" w:type="dxa"/>
        </w:trPr>
        <w:tc>
          <w:tcPr>
            <w:tcW w:w="1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C" w:rsidRPr="00593663" w:rsidRDefault="00D041AC" w:rsidP="00D04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41AC" w:rsidRPr="00EB4439" w:rsidRDefault="00D041AC" w:rsidP="00D04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4439">
              <w:rPr>
                <w:rFonts w:ascii="Arial" w:hAnsi="Arial" w:cs="Arial"/>
                <w:b/>
                <w:sz w:val="28"/>
                <w:szCs w:val="28"/>
              </w:rPr>
              <w:t>KARTA OCENY WNIOSKU I WYBORU OPERACJI</w:t>
            </w:r>
          </w:p>
          <w:p w:rsidR="00D041AC" w:rsidRPr="00EB4439" w:rsidRDefault="00D041AC" w:rsidP="00D04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4439">
              <w:rPr>
                <w:rFonts w:ascii="Arial" w:hAnsi="Arial" w:cs="Arial"/>
                <w:b/>
                <w:sz w:val="28"/>
                <w:szCs w:val="28"/>
              </w:rPr>
              <w:t xml:space="preserve">O UDZIELENIE WSPARCIA, </w:t>
            </w:r>
          </w:p>
          <w:p w:rsidR="00D041AC" w:rsidRPr="00EB4439" w:rsidRDefault="00D041AC" w:rsidP="00D04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4439">
              <w:rPr>
                <w:rFonts w:ascii="Arial" w:hAnsi="Arial" w:cs="Arial"/>
                <w:b/>
                <w:sz w:val="28"/>
                <w:szCs w:val="28"/>
              </w:rPr>
              <w:t>O KTÓRYM MOWA W ART. 35 UST. 1 LIT. B ROZPORZĄDZENIA NR 1303/2013</w:t>
            </w:r>
          </w:p>
          <w:p w:rsidR="00D041AC" w:rsidRPr="00EB4439" w:rsidRDefault="00EB4439" w:rsidP="00EB44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4439">
              <w:rPr>
                <w:b/>
                <w:sz w:val="24"/>
                <w:szCs w:val="24"/>
              </w:rPr>
              <w:t>(z wyłączeniem operacji własnych i grantowych)</w:t>
            </w:r>
          </w:p>
          <w:p w:rsidR="00EB4439" w:rsidRPr="00593663" w:rsidRDefault="00EB4439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599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599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>Nr naboru: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C" w:rsidRPr="00593663" w:rsidRDefault="00D041AC" w:rsidP="00D041A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>Znak sprawy: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C" w:rsidRPr="00593663" w:rsidRDefault="00D041AC" w:rsidP="00D041A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>Nazwa operacji: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B20CA4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5992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3F0F56">
        <w:trPr>
          <w:gridAfter w:val="2"/>
          <w:wAfter w:w="10206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>Załączniki:</w:t>
            </w:r>
          </w:p>
        </w:tc>
        <w:tc>
          <w:tcPr>
            <w:tcW w:w="5992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t xml:space="preserve">     </w:t>
            </w:r>
            <w:r w:rsidRPr="0059366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</w:tr>
      <w:tr w:rsidR="00D041AC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  <w:vAlign w:val="center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 xml:space="preserve">Część A. </w:t>
            </w:r>
            <w:r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  <w:r w:rsidRPr="00593663">
              <w:rPr>
                <w:rFonts w:ascii="Arial" w:hAnsi="Arial" w:cs="Arial"/>
                <w:b/>
                <w:sz w:val="20"/>
                <w:szCs w:val="20"/>
              </w:rPr>
              <w:t xml:space="preserve"> wstępna wniosku</w:t>
            </w:r>
          </w:p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C" w:rsidRPr="00593663" w:rsidRDefault="00D041AC" w:rsidP="00D041AC">
            <w:pPr>
              <w:spacing w:after="0" w:line="240" w:lineRule="auto"/>
              <w:rPr>
                <w:i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rPr>
                <w:i/>
              </w:rPr>
            </w:pPr>
          </w:p>
        </w:tc>
      </w:tr>
      <w:tr w:rsidR="00D041AC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rPr>
                <w:i/>
              </w:rPr>
            </w:pPr>
          </w:p>
        </w:tc>
      </w:tr>
      <w:tr w:rsidR="00D041AC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 xml:space="preserve">Część B1. Weryfikacja zgodności operacji z celami LSR 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AB9" w:rsidRDefault="00FB4AB9" w:rsidP="00D041AC">
            <w:pPr>
              <w:spacing w:after="0" w:line="240" w:lineRule="auto"/>
            </w:pPr>
          </w:p>
          <w:p w:rsidR="00B20CA4" w:rsidRPr="00B20CA4" w:rsidRDefault="00B20CA4" w:rsidP="00D041A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</w:tcPr>
          <w:p w:rsidR="00FB4AB9" w:rsidRPr="00593663" w:rsidRDefault="00FB4AB9" w:rsidP="00FB4A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D041AC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663">
              <w:rPr>
                <w:rFonts w:ascii="Arial" w:hAnsi="Arial" w:cs="Arial"/>
                <w:b/>
                <w:sz w:val="20"/>
                <w:szCs w:val="20"/>
              </w:rPr>
              <w:t>Część B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B4AB9">
              <w:rPr>
                <w:rFonts w:ascii="Arial" w:hAnsi="Arial" w:cs="Arial"/>
                <w:b/>
                <w:sz w:val="20"/>
                <w:szCs w:val="20"/>
              </w:rPr>
              <w:t xml:space="preserve"> Ocena</w:t>
            </w:r>
            <w:r w:rsidRPr="00593663">
              <w:rPr>
                <w:rFonts w:ascii="Arial" w:hAnsi="Arial" w:cs="Arial"/>
                <w:b/>
                <w:sz w:val="20"/>
                <w:szCs w:val="20"/>
              </w:rPr>
              <w:t xml:space="preserve"> zgodności operacji z PROW na lata 2014-2020 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1AC" w:rsidRPr="00593663" w:rsidRDefault="00D041AC" w:rsidP="00D041AC">
            <w:pPr>
              <w:spacing w:after="0" w:line="240" w:lineRule="auto"/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D041AC" w:rsidRPr="00593663" w:rsidRDefault="00D041AC" w:rsidP="00D041AC">
            <w:pPr>
              <w:spacing w:after="0" w:line="240" w:lineRule="auto"/>
            </w:pPr>
          </w:p>
        </w:tc>
      </w:tr>
      <w:tr w:rsidR="00B20CA4" w:rsidRPr="00593663" w:rsidTr="003F0F56">
        <w:tc>
          <w:tcPr>
            <w:tcW w:w="5529" w:type="dxa"/>
            <w:shd w:val="clear" w:color="auto" w:fill="D9D9D9"/>
          </w:tcPr>
          <w:p w:rsidR="00B20CA4" w:rsidRDefault="00B20CA4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126" w:rsidRDefault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0CA4">
              <w:rPr>
                <w:rFonts w:ascii="Arial" w:hAnsi="Arial" w:cs="Arial"/>
                <w:b/>
                <w:sz w:val="20"/>
                <w:szCs w:val="20"/>
              </w:rPr>
              <w:t>Część B3. Ocena zgodności operacji z RPO WP 2014-2020</w:t>
            </w:r>
          </w:p>
        </w:tc>
        <w:tc>
          <w:tcPr>
            <w:tcW w:w="5992" w:type="dxa"/>
            <w:gridSpan w:val="4"/>
            <w:shd w:val="clear" w:color="auto" w:fill="D9D9D9"/>
          </w:tcPr>
          <w:p w:rsidR="00AA359A" w:rsidRDefault="009B2F0B">
            <w:pPr>
              <w:spacing w:before="240" w:after="0" w:line="240" w:lineRule="auto"/>
            </w:pPr>
            <w:r>
              <w:t xml:space="preserve">    </w:t>
            </w:r>
            <w:r>
              <w:object w:dxaOrig="9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27pt" o:ole="">
                  <v:imagedata r:id="rId11" o:title=""/>
                </v:shape>
                <o:OLEObject Type="Embed" ProgID="PBrush" ShapeID="_x0000_i1025" DrawAspect="Content" ObjectID="_1536043158" r:id="rId12"/>
              </w:object>
            </w:r>
            <w:r w:rsidR="00BA7740">
              <w:t xml:space="preserve"> </w:t>
            </w:r>
          </w:p>
        </w:tc>
        <w:tc>
          <w:tcPr>
            <w:tcW w:w="5103" w:type="dxa"/>
          </w:tcPr>
          <w:p w:rsidR="00B20CA4" w:rsidRPr="00593663" w:rsidRDefault="00B20CA4" w:rsidP="00B20CA4">
            <w:pPr>
              <w:spacing w:after="0" w:line="240" w:lineRule="auto"/>
            </w:pPr>
          </w:p>
        </w:tc>
        <w:tc>
          <w:tcPr>
            <w:tcW w:w="5103" w:type="dxa"/>
          </w:tcPr>
          <w:p w:rsidR="00B20CA4" w:rsidRPr="00593663" w:rsidRDefault="00B20CA4" w:rsidP="00B20CA4">
            <w:pPr>
              <w:spacing w:after="0" w:line="240" w:lineRule="auto"/>
            </w:pPr>
          </w:p>
        </w:tc>
      </w:tr>
      <w:tr w:rsidR="003F0F56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</w:tcPr>
          <w:p w:rsidR="003F0F56" w:rsidRDefault="003F0F56" w:rsidP="00D041A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3F0F56" w:rsidRPr="00593663" w:rsidRDefault="003F0F56" w:rsidP="00D041AC">
            <w:pPr>
              <w:spacing w:after="0" w:line="240" w:lineRule="auto"/>
            </w:pP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:rsidR="003F0F56" w:rsidRPr="00593663" w:rsidRDefault="003F0F56" w:rsidP="00D041AC">
            <w:pPr>
              <w:spacing w:after="0" w:line="240" w:lineRule="auto"/>
            </w:pPr>
          </w:p>
        </w:tc>
      </w:tr>
      <w:tr w:rsidR="00B20CA4" w:rsidRPr="00593663" w:rsidTr="003F0F56">
        <w:trPr>
          <w:gridAfter w:val="2"/>
          <w:wAfter w:w="10206" w:type="dxa"/>
        </w:trPr>
        <w:tc>
          <w:tcPr>
            <w:tcW w:w="5529" w:type="dxa"/>
            <w:shd w:val="clear" w:color="auto" w:fill="D9D9D9"/>
          </w:tcPr>
          <w:p w:rsidR="00AA359A" w:rsidRDefault="00B20CA4" w:rsidP="00EB4439">
            <w:pPr>
              <w:spacing w:after="0" w:line="240" w:lineRule="auto"/>
              <w:ind w:left="884" w:hanging="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C. Wybór</w:t>
            </w:r>
            <w:r w:rsidRPr="00593663">
              <w:rPr>
                <w:rFonts w:ascii="Arial" w:hAnsi="Arial" w:cs="Arial"/>
                <w:b/>
                <w:sz w:val="20"/>
                <w:szCs w:val="20"/>
              </w:rPr>
              <w:t xml:space="preserve"> operacji wg lokalnych kryteriów wyb</w:t>
            </w:r>
            <w:r w:rsidRPr="0059366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93663">
              <w:rPr>
                <w:rFonts w:ascii="Arial" w:hAnsi="Arial" w:cs="Arial"/>
                <w:b/>
                <w:sz w:val="20"/>
                <w:szCs w:val="20"/>
              </w:rPr>
              <w:t>ru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/>
          </w:tcPr>
          <w:p w:rsidR="00B20CA4" w:rsidRPr="00593663" w:rsidRDefault="00B20CA4" w:rsidP="00D041A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A4" w:rsidRPr="00593663" w:rsidRDefault="00B20CA4" w:rsidP="00D041AC">
            <w:pPr>
              <w:spacing w:after="0" w:line="240" w:lineRule="auto"/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20CA4" w:rsidRPr="00593663" w:rsidRDefault="00B20CA4" w:rsidP="00D041AC">
            <w:pPr>
              <w:spacing w:after="0" w:line="240" w:lineRule="auto"/>
            </w:pPr>
          </w:p>
        </w:tc>
      </w:tr>
      <w:tr w:rsidR="00B20CA4" w:rsidRPr="00593663" w:rsidTr="003F0F56">
        <w:trPr>
          <w:gridAfter w:val="2"/>
          <w:wAfter w:w="10206" w:type="dxa"/>
          <w:trHeight w:val="283"/>
        </w:trPr>
        <w:tc>
          <w:tcPr>
            <w:tcW w:w="5529" w:type="dxa"/>
            <w:shd w:val="clear" w:color="auto" w:fill="D9D9D9"/>
          </w:tcPr>
          <w:p w:rsidR="00B20CA4" w:rsidRPr="00593663" w:rsidRDefault="00B20CA4" w:rsidP="00B20C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shd w:val="clear" w:color="auto" w:fill="D9D9D9"/>
          </w:tcPr>
          <w:p w:rsidR="00B20CA4" w:rsidRPr="00593663" w:rsidRDefault="00B20CA4" w:rsidP="00D041AC">
            <w:pPr>
              <w:spacing w:after="0" w:line="240" w:lineRule="auto"/>
            </w:pPr>
          </w:p>
        </w:tc>
      </w:tr>
    </w:tbl>
    <w:p w:rsidR="00D041AC" w:rsidRDefault="00D041AC" w:rsidP="00D041AC">
      <w:pPr>
        <w:rPr>
          <w:sz w:val="2"/>
          <w:szCs w:val="2"/>
        </w:rPr>
      </w:pPr>
    </w:p>
    <w:p w:rsidR="003F0F56" w:rsidRDefault="003F0F56" w:rsidP="00D041AC">
      <w:pPr>
        <w:rPr>
          <w:sz w:val="2"/>
          <w:szCs w:val="2"/>
        </w:rPr>
      </w:pPr>
    </w:p>
    <w:p w:rsidR="003F0F56" w:rsidRDefault="003F0F56" w:rsidP="00D041AC">
      <w:pPr>
        <w:rPr>
          <w:sz w:val="2"/>
          <w:szCs w:val="2"/>
        </w:rPr>
      </w:pPr>
    </w:p>
    <w:p w:rsidR="00EB4439" w:rsidRPr="00B20CA4" w:rsidRDefault="00EB4439" w:rsidP="00D041AC">
      <w:pPr>
        <w:rPr>
          <w:sz w:val="2"/>
          <w:szCs w:val="2"/>
        </w:rPr>
      </w:pPr>
    </w:p>
    <w:tbl>
      <w:tblPr>
        <w:tblpPr w:leftFromText="141" w:rightFromText="141" w:vertAnchor="text" w:tblpX="-1064" w:tblpY="1"/>
        <w:tblOverlap w:val="never"/>
        <w:tblW w:w="11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6376"/>
        <w:gridCol w:w="36"/>
        <w:gridCol w:w="1260"/>
        <w:gridCol w:w="1080"/>
        <w:gridCol w:w="1080"/>
        <w:gridCol w:w="1080"/>
      </w:tblGrid>
      <w:tr w:rsidR="00D041AC" w:rsidRPr="003E4CE2" w:rsidTr="00D041AC">
        <w:trPr>
          <w:trHeight w:val="408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F56" w:rsidRDefault="003F0F56" w:rsidP="00D0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041AC" w:rsidRPr="003E4CE2" w:rsidRDefault="00D041AC" w:rsidP="00D0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Znak sprawy: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26" w:rsidRDefault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041AC" w:rsidRPr="003E4CE2" w:rsidTr="00D041AC">
        <w:trPr>
          <w:trHeight w:val="113"/>
        </w:trPr>
        <w:tc>
          <w:tcPr>
            <w:tcW w:w="11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1AC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F0F56" w:rsidRPr="00ED12A4" w:rsidRDefault="003F0F56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1AC" w:rsidRPr="003E4CE2" w:rsidTr="00D041AC">
        <w:trPr>
          <w:trHeight w:val="276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A: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WERYFIKACJA</w:t>
            </w: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WSTĘPNA WNIOSKU </w:t>
            </w:r>
          </w:p>
        </w:tc>
      </w:tr>
      <w:tr w:rsidR="00D041AC" w:rsidRPr="003E4CE2" w:rsidTr="00D041AC">
        <w:trPr>
          <w:trHeight w:val="175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41AC" w:rsidRPr="003E4CE2" w:rsidTr="00D041AC">
        <w:trPr>
          <w:trHeight w:val="11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Default="00D041AC" w:rsidP="00D041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</w:tr>
      <w:tr w:rsidR="00D041AC" w:rsidRPr="003E4CE2" w:rsidTr="00D041AC">
        <w:trPr>
          <w:trHeight w:val="11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041AC" w:rsidRPr="003E4CE2" w:rsidTr="00D041AC">
        <w:trPr>
          <w:trHeight w:val="163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C" w:rsidRPr="00ED12A4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41AC" w:rsidRPr="003E4CE2" w:rsidTr="00D041AC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Pr="00E8664C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B21F4F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B21F4F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B21F4F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D041AC" w:rsidRPr="003E4CE2" w:rsidTr="00D041AC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B32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Wniosek został sporz</w:t>
            </w:r>
            <w:r w:rsidR="00B32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ądzony na formularzu wskazanym w ogłoszeniu o naborze zgodnie </w:t>
            </w: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instrukcją wypełniania wniosku</w:t>
            </w:r>
            <w:r w:rsidR="00B32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D041AC" w:rsidRPr="003E4CE2" w:rsidTr="00D041AC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Operacja jest zgodna z zakresem tematycznym, który został wskaz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 w ogłoszeniu o naborze wniosków o udzielenie wsparcia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D041AC" w:rsidRPr="003E4CE2" w:rsidTr="00D041AC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Operacja jest zgodna  z formą wsparcia wskazaną w ogłoszeniu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naborze wniosków o udzielenie wsparcia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992E3D" w:rsidRPr="003E4CE2" w:rsidTr="00BA149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2E3D" w:rsidRPr="003E4CE2" w:rsidRDefault="00992E3D" w:rsidP="00992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2E3D" w:rsidRPr="003E4CE2" w:rsidRDefault="00992E3D" w:rsidP="00992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wniosku dołączono dokumenty wskazane w ogłoszeniu o naborze potwierdzają</w:t>
            </w:r>
            <w:r w:rsidRPr="003E4C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 spełnienie warunków udzielenia wsparcia oraz kryt</w:t>
            </w:r>
            <w:r w:rsidRPr="003E4C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3E4C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riów wyboru operacji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992E3D" w:rsidRPr="003E4CE2" w:rsidTr="00BA1490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2E3D" w:rsidRPr="003E4CE2" w:rsidRDefault="00992E3D" w:rsidP="00992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2E3D" w:rsidRPr="003E4CE2" w:rsidRDefault="00992E3D" w:rsidP="00EB4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E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próg limitu wsparcia dotyczący danej operacji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został </w:t>
            </w:r>
            <w:r w:rsidRPr="00F32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przekroczony </w:t>
            </w:r>
            <w:r w:rsidR="00AA359A" w:rsidRPr="00F32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dotyczy lub</w:t>
            </w:r>
            <w:r w:rsidR="009B161E" w:rsidRPr="00F32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 </w:t>
            </w:r>
            <w:r w:rsidR="00EB4439" w:rsidRPr="00F32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B161E" w:rsidRPr="00F32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skazany w ogłoszeniu o nab</w:t>
            </w:r>
            <w:r w:rsidR="009B161E" w:rsidRPr="00F32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9B161E" w:rsidRPr="00F32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3D" w:rsidRDefault="00992E3D" w:rsidP="00992E3D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D041AC" w:rsidRPr="003E4CE2" w:rsidTr="00D041AC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992E3D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D0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41AC" w:rsidRPr="003E4CE2" w:rsidRDefault="00992E3D" w:rsidP="00992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Planowany okres realizacji operacji jest zgodny z ogłoszeniem w sprawie naboru wniosków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Default="00D041AC" w:rsidP="00D041AC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</w:tbl>
    <w:tbl>
      <w:tblPr>
        <w:tblW w:w="1135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440"/>
        <w:gridCol w:w="2780"/>
        <w:gridCol w:w="71"/>
        <w:gridCol w:w="3360"/>
        <w:gridCol w:w="196"/>
        <w:gridCol w:w="618"/>
        <w:gridCol w:w="196"/>
        <w:gridCol w:w="619"/>
        <w:gridCol w:w="196"/>
        <w:gridCol w:w="196"/>
        <w:gridCol w:w="620"/>
        <w:gridCol w:w="213"/>
        <w:gridCol w:w="644"/>
        <w:gridCol w:w="1203"/>
      </w:tblGrid>
      <w:tr w:rsidR="00D041AC" w:rsidRPr="0006759B" w:rsidTr="00D041AC">
        <w:trPr>
          <w:trHeight w:val="300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OCENY WSTĘPNEJ </w:t>
            </w:r>
          </w:p>
        </w:tc>
      </w:tr>
      <w:tr w:rsidR="00D041AC" w:rsidRPr="0006759B" w:rsidTr="00D041A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498"/>
        </w:trPr>
        <w:tc>
          <w:tcPr>
            <w:tcW w:w="66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504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 części A1 warunków nie został spełniony </w:t>
            </w: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i wniosek pozostawia się bez rozpatrzenia. </w:t>
            </w:r>
          </w:p>
        </w:tc>
      </w:tr>
      <w:tr w:rsidR="00D041AC" w:rsidRPr="0006759B" w:rsidTr="00D041AC">
        <w:trPr>
          <w:trHeight w:val="102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285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D041AC" w:rsidRPr="0006759B" w:rsidTr="00D041AC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Weryfikującego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A24813">
        <w:trPr>
          <w:trHeight w:val="704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D041AC" w:rsidRPr="0006759B" w:rsidTr="00D041AC">
        <w:trPr>
          <w:trHeight w:val="201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162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279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D041AC" w:rsidRPr="0006759B" w:rsidTr="00D041AC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Sprawdzającego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A24813">
        <w:trPr>
          <w:trHeight w:val="773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D041AC" w:rsidRPr="0006759B" w:rsidTr="00D041AC">
        <w:trPr>
          <w:trHeight w:val="412"/>
        </w:trPr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1AC" w:rsidRPr="0006759B" w:rsidRDefault="00D041AC" w:rsidP="00D0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1AC" w:rsidRPr="0006759B" w:rsidTr="00D041AC">
        <w:trPr>
          <w:trHeight w:val="162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041AC" w:rsidRPr="0006759B" w:rsidRDefault="00D041AC" w:rsidP="00D041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tblpX="-1064" w:tblpY="1"/>
        <w:tblOverlap w:val="never"/>
        <w:tblW w:w="11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6376"/>
        <w:gridCol w:w="36"/>
        <w:gridCol w:w="1260"/>
        <w:gridCol w:w="1080"/>
        <w:gridCol w:w="1080"/>
        <w:gridCol w:w="1080"/>
      </w:tblGrid>
      <w:tr w:rsidR="00046131" w:rsidRPr="003E4CE2" w:rsidTr="007853A6">
        <w:trPr>
          <w:trHeight w:val="408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31" w:rsidRPr="003E4CE2" w:rsidRDefault="00046131" w:rsidP="00785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Znak sprawy: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31" w:rsidRPr="003E4CE2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46131" w:rsidRPr="003E4CE2" w:rsidTr="007853A6">
        <w:trPr>
          <w:trHeight w:val="113"/>
        </w:trPr>
        <w:tc>
          <w:tcPr>
            <w:tcW w:w="11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131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CC2DED" w:rsidRDefault="00CC2DED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tbl>
            <w:tblPr>
              <w:tblW w:w="1154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549"/>
            </w:tblGrid>
            <w:tr w:rsidR="00CC2DED" w:rsidRPr="002D0921" w:rsidTr="00CC2DED">
              <w:trPr>
                <w:trHeight w:val="364"/>
              </w:trPr>
              <w:tc>
                <w:tcPr>
                  <w:tcW w:w="1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CC2DED" w:rsidRPr="002D0921" w:rsidRDefault="00CC2DED" w:rsidP="00960C39">
                  <w:pPr>
                    <w:framePr w:hSpace="141" w:wrap="around" w:vAnchor="text" w:hAnchor="text" w:x="-1064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D09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CZĘŚĆ B: OCENA ZGODNOŚCI OPERACJI Z LSR</w:t>
                  </w:r>
                </w:p>
              </w:tc>
            </w:tr>
          </w:tbl>
          <w:p w:rsidR="00CC2DED" w:rsidRPr="00CC2DED" w:rsidRDefault="00CC2DED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</w:p>
          <w:p w:rsidR="00CC2DED" w:rsidRPr="00ED12A4" w:rsidRDefault="00CC2DED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46131" w:rsidRPr="003E4CE2" w:rsidTr="007853A6">
        <w:trPr>
          <w:trHeight w:val="276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46131" w:rsidRPr="003E4CE2" w:rsidRDefault="00046131" w:rsidP="000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B1</w:t>
            </w: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</w:t>
            </w: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046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ZGODNOŚCI OPERACJI Z CELAMI LOKALNEJ STRATEGII ROZWOJU (LSR)</w:t>
            </w:r>
          </w:p>
        </w:tc>
      </w:tr>
      <w:tr w:rsidR="00046131" w:rsidRPr="003E4CE2" w:rsidTr="007853A6">
        <w:trPr>
          <w:trHeight w:val="175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46131" w:rsidRPr="003E4CE2" w:rsidTr="007853A6">
        <w:trPr>
          <w:trHeight w:val="11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Default="00046131" w:rsidP="007853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</w:tr>
      <w:tr w:rsidR="00046131" w:rsidRPr="003E4CE2" w:rsidTr="007853A6">
        <w:trPr>
          <w:trHeight w:val="11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46131" w:rsidRPr="003E4CE2" w:rsidTr="007853A6">
        <w:trPr>
          <w:trHeight w:val="163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31" w:rsidRPr="00ED12A4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46131" w:rsidRPr="003E4CE2" w:rsidTr="007853A6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131" w:rsidRPr="003E4CE2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Operacja realizuje cele LSR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Pr="00E8664C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B21F4F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B21F4F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B21F4F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046131" w:rsidRPr="003E4CE2" w:rsidTr="007853A6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131" w:rsidRPr="003E4CE2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131" w:rsidRPr="003E4CE2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6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Operacja wynika ze zdiagnozowanych potrzeb i jest odpowiedzią na główne i istotne problemy określone w LSR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C3A41" w:rsidRPr="003E4CE2" w:rsidTr="00C14831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3A41" w:rsidRPr="003E4CE2" w:rsidRDefault="00FC3A41" w:rsidP="00FC3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3A41" w:rsidRPr="003E4CE2" w:rsidRDefault="00FC3A41" w:rsidP="00FC3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6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Operacja przyczynia się do osiągnięcia wskaźników monitoringu okr</w:t>
            </w:r>
            <w:r w:rsidRPr="00046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046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ślonych w LSR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41" w:rsidRDefault="00FC3A41" w:rsidP="00FC3A41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41" w:rsidRDefault="00FC3A41" w:rsidP="00FC3A41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41" w:rsidRDefault="00FC3A41" w:rsidP="00FC3A41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41" w:rsidRDefault="00FC3A41" w:rsidP="00FC3A41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BA7740" w:rsidRPr="003E4CE2" w:rsidTr="009E55D1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7740" w:rsidRPr="003E4CE2" w:rsidRDefault="00BA7740" w:rsidP="00BA7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7740" w:rsidRPr="00FC3A41" w:rsidRDefault="00BA7740" w:rsidP="00BA7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Zgodność wniosku o dofinansowanie z fiszą projektową z etapu</w:t>
            </w:r>
          </w:p>
          <w:p w:rsidR="00BA7740" w:rsidRPr="00FC3A41" w:rsidRDefault="00BA7740" w:rsidP="00BA7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identyfikacji projektu. </w:t>
            </w:r>
          </w:p>
          <w:p w:rsidR="00BA7740" w:rsidRPr="00FC3A41" w:rsidRDefault="00BA7740" w:rsidP="00BA7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C3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Dotyczy operacji realizowanych w ramach projektów grantowych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przypadku realizacji przez LGD projektów grantowych</w:t>
            </w:r>
            <w:r w:rsidRPr="00FC3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Default="00BA7740" w:rsidP="00BA7740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Default="00BA7740" w:rsidP="00BA7740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Default="00BA7740" w:rsidP="00BA7740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Default="00BA7740" w:rsidP="00BA7740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046131" w:rsidRPr="003E4CE2" w:rsidTr="007853A6">
        <w:trPr>
          <w:trHeight w:val="1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131" w:rsidRPr="003E4CE2" w:rsidRDefault="00BA7740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046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131" w:rsidRDefault="00BA7740" w:rsidP="00BB1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7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Operacja przewiduje większy udział środków własnych niż wynikający z przepisów dotyczących poszczególnych programów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BA7740" w:rsidRPr="00BA7740" w:rsidRDefault="00BA7740" w:rsidP="00BA7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A7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Dotyczy operacji realizowanych w ramach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operacji własnych</w:t>
            </w:r>
            <w:r w:rsidRPr="00BA7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przypadku realizacji przez LGD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operacji własnych.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Default="00046131" w:rsidP="007853A6">
            <w:pPr>
              <w:spacing w:after="0" w:line="240" w:lineRule="auto"/>
              <w:jc w:val="center"/>
            </w:pPr>
            <w:r w:rsidRPr="00683ACD">
              <w:rPr>
                <w:rFonts w:ascii="Courier New" w:eastAsia="Times New Roman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</w:tbl>
    <w:tbl>
      <w:tblPr>
        <w:tblW w:w="1135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440"/>
        <w:gridCol w:w="2780"/>
        <w:gridCol w:w="71"/>
        <w:gridCol w:w="3360"/>
        <w:gridCol w:w="196"/>
        <w:gridCol w:w="618"/>
        <w:gridCol w:w="196"/>
        <w:gridCol w:w="619"/>
        <w:gridCol w:w="196"/>
        <w:gridCol w:w="196"/>
        <w:gridCol w:w="620"/>
        <w:gridCol w:w="213"/>
        <w:gridCol w:w="644"/>
        <w:gridCol w:w="1203"/>
      </w:tblGrid>
      <w:tr w:rsidR="00046131" w:rsidRPr="0006759B" w:rsidTr="007853A6">
        <w:trPr>
          <w:trHeight w:val="300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46131" w:rsidRPr="0006759B" w:rsidRDefault="00046131" w:rsidP="00FC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OCENY </w:t>
            </w:r>
            <w:r w:rsidR="00FC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ZGODNOŚCI OPERACJI Z CELAMI LSR</w:t>
            </w:r>
          </w:p>
        </w:tc>
      </w:tr>
      <w:tr w:rsidR="00046131" w:rsidRPr="0006759B" w:rsidTr="007853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498"/>
        </w:trPr>
        <w:tc>
          <w:tcPr>
            <w:tcW w:w="66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759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504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Zaznaczenie pola "NIE" oznacza, że co najmniej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jeden z wymienionych w części B</w:t>
            </w: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1 warunków nie został spełniony </w:t>
            </w: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i wniosek pozostawia się bez rozpatrzenia. </w:t>
            </w:r>
          </w:p>
        </w:tc>
      </w:tr>
      <w:tr w:rsidR="00046131" w:rsidRPr="0006759B" w:rsidTr="007853A6">
        <w:trPr>
          <w:trHeight w:val="102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285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046131" w:rsidRPr="0006759B" w:rsidTr="007853A6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Weryfikującego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131" w:rsidRPr="0006759B" w:rsidTr="00131E6B">
        <w:trPr>
          <w:trHeight w:val="750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046131" w:rsidRPr="0006759B" w:rsidTr="007853A6">
        <w:trPr>
          <w:trHeight w:val="201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162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131" w:rsidRPr="0006759B" w:rsidTr="007853A6">
        <w:trPr>
          <w:trHeight w:val="279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046131" w:rsidRPr="0006759B" w:rsidTr="007853A6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Sprawdzającego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6131" w:rsidRPr="0006759B" w:rsidTr="00131E6B">
        <w:trPr>
          <w:trHeight w:val="762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046131" w:rsidRPr="0006759B" w:rsidTr="007853A6">
        <w:trPr>
          <w:trHeight w:val="412"/>
        </w:trPr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131" w:rsidRPr="0006759B" w:rsidRDefault="00046131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31" w:rsidRPr="0006759B" w:rsidRDefault="00046131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5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E3EF9" w:rsidRDefault="00CE3EF9" w:rsidP="00D041AC">
      <w:pPr>
        <w:rPr>
          <w:color w:val="002060"/>
        </w:rPr>
      </w:pPr>
    </w:p>
    <w:p w:rsidR="00FB4AB9" w:rsidRDefault="00FB4AB9" w:rsidP="00CE3EF9">
      <w:pPr>
        <w:sectPr w:rsidR="00FB4AB9" w:rsidSect="000A3D65">
          <w:type w:val="continuous"/>
          <w:pgSz w:w="11905" w:h="16837" w:code="9"/>
          <w:pgMar w:top="1418" w:right="1418" w:bottom="1418" w:left="1418" w:header="0" w:footer="340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799"/>
        <w:gridCol w:w="7086"/>
      </w:tblGrid>
      <w:tr w:rsidR="00FB4AB9" w:rsidRPr="00FB4AB9" w:rsidTr="00FB4AB9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FB4AB9" w:rsidRPr="00FB4AB9" w:rsidRDefault="00FB4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Znak sprawy: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4AB9" w:rsidRPr="00FB4AB9" w:rsidTr="00FB4AB9">
        <w:trPr>
          <w:trHeight w:val="276"/>
        </w:trPr>
        <w:tc>
          <w:tcPr>
            <w:tcW w:w="14885" w:type="dxa"/>
            <w:gridSpan w:val="2"/>
            <w:noWrap/>
            <w:vAlign w:val="bottom"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B4AB9" w:rsidRPr="00FB4AB9" w:rsidTr="00FB4AB9">
        <w:trPr>
          <w:trHeight w:val="285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B: OCENA ZGODNOŚCI OPERACJI Z LSR</w:t>
            </w:r>
          </w:p>
        </w:tc>
      </w:tr>
      <w:tr w:rsidR="00FB4AB9" w:rsidRPr="00FB4AB9" w:rsidTr="00FB4AB9">
        <w:trPr>
          <w:trHeight w:val="162"/>
        </w:trPr>
        <w:tc>
          <w:tcPr>
            <w:tcW w:w="1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AB9" w:rsidRPr="00FB4AB9" w:rsidTr="00FB4AB9">
        <w:trPr>
          <w:trHeight w:val="525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B2. WERYFIKACJA ZGODNOŚCI OPERACJI Z PROGAMEM ROZWOJU OBSZARÓW WIEJSKICH NA LATA 2014-2020</w:t>
            </w:r>
          </w:p>
        </w:tc>
      </w:tr>
    </w:tbl>
    <w:tbl>
      <w:tblPr>
        <w:tblpPr w:leftFromText="141" w:rightFromText="141" w:bottomFromText="200" w:vertAnchor="text" w:tblpX="-781" w:tblpY="1"/>
        <w:tblOverlap w:val="never"/>
        <w:tblW w:w="148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6942"/>
        <w:gridCol w:w="923"/>
        <w:gridCol w:w="1134"/>
        <w:gridCol w:w="1134"/>
        <w:gridCol w:w="1558"/>
        <w:gridCol w:w="1418"/>
        <w:gridCol w:w="1276"/>
      </w:tblGrid>
      <w:tr w:rsidR="00FB4AB9" w:rsidRPr="00FB4AB9" w:rsidTr="00FB4AB9">
        <w:trPr>
          <w:trHeight w:val="114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B4AB9" w:rsidRPr="00FB4AB9" w:rsidTr="00FB4AB9">
        <w:trPr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</w:tr>
      <w:tr w:rsidR="00FB4AB9" w:rsidRPr="00FB4AB9" w:rsidTr="00FB4AB9">
        <w:trPr>
          <w:trHeight w:val="1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FB4AB9" w:rsidTr="00FB4AB9">
        <w:trPr>
          <w:trHeight w:val="114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B9" w:rsidRDefault="00FB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Wnioskodawcą jest osoba fizyczna / osobą fizyczna wykonująca dzi</w:t>
            </w:r>
            <w:r w:rsidRPr="00FB4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łalność gospodarczą*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 gospodarczej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oznaczone adresem, pod którym osoba fizyczna wykonuje działa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ność gospodarczą znajduje się na obszarze wiejskim objętym LSR - dotyczy osób fizycznych, które wykonują działalność gospodarczą, do której stosuje się przepisy ustawy o swobodzie działalności gospodarczej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Wnioskodawcą jest osobą prawną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Siedziba /oddział osoby prawnej, znajduje się na obszarze wiejskim objętym LSR, nie dotyczy gmin, których obszar wiejski jest objęty LSR lecz siedziba 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znajduje się poza obszarem objętym LSR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lastRenderedPageBreak/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Wnioskodawcą jest spółka kapitałowa  w organizacji lub jednostka organizacyjna nieposiadająca osobowości prawnej, której ustawa przyznaje zdolność prawną*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6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/ oddział  spółki kapitałowej w organizacji  lub jednostki organiz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cyjnej nieposiadającej osobowości prawnej, której ustawa przyznaje zdo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ność prawną, znajduje się na obszarze wiejskim objętym LSR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Spółka kapitałowa w organizacji ubiega się o pomoc  na operację wyłącznie w zakresie rozwoju przedsiębiorczości na obszarze wiejskim  przez pode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mowanie działalności gospodarczej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</w:tbl>
    <w:p w:rsidR="00FB4AB9" w:rsidRDefault="00FB4AB9" w:rsidP="00FB4AB9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41" w:rightFromText="141" w:bottomFromText="200" w:vertAnchor="text" w:tblpX="-781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6945"/>
        <w:gridCol w:w="993"/>
        <w:gridCol w:w="992"/>
        <w:gridCol w:w="1276"/>
        <w:gridCol w:w="1417"/>
        <w:gridCol w:w="1559"/>
        <w:gridCol w:w="1276"/>
      </w:tblGrid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Wnioskodawcą jest spółka cywilna*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 wspólnik spółki cywilnej, w zależności od formy prawnej wspólnika, spełnia kryteria określone w pkt I-III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</w:t>
            </w:r>
            <w:proofErr w:type="spellEnd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ymi</w:t>
            </w:r>
            <w:proofErr w:type="spellEnd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 PROW na lata 2014-2020 dla działania  M19, a jej realizacja pozwoli na osiągnięcie zakł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 wskaźników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jest zgodna z zakresem pomocy określonym w rozporządzeniu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Operacja, zakłada realizację inwestycji na obszarze wiejskim  objętym LSR , chyba, że operacja dotyczy inwestycji polegającej na budowie albo przeb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dowie liniowego obiektu budowlanego, którego odcinek będzie zlokalizow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 poza tym obszarem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udokumentowane prawo do dysponowania nieruchomością na cele określ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  we wniosku o przyznanie pomocy, co najmniej przez okres realizacji operacji oraz okres podlegania zobowiązaniu do zapewnienia trwałości op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załączonego do WOPP biznesplanu wynika, iż operacja zakłada </w:t>
            </w:r>
            <w:proofErr w:type="spellStart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osiaganie</w:t>
            </w:r>
            <w:proofErr w:type="spellEnd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zysku - nie dotyczy operacji, które będą realizowane wyłącznie w zakresie, o którym mowa w § 2 ust. 1 pkt 1 lub 5-8 rozporządzenia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będzie realizowana w nie więcej niż   w 2 etapach a wykonanie zakresu rzeczowego, zgodnie z zestawieniem rzeczowo-finansowym oper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cji, w tym poniesienie przez beneficjenta kosztów kwalifikowalnych operacji oraz złożenie wniosku o płatność końcową wypłacaną po zrealizowaniu całej operacji nastąpi w terminie 2 lat od dnia zawarcia umowy o przyznaniu p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mocy, lecz nie później niż do dnia 31 grudnia 2022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B4AB9" w:rsidRDefault="00FB4AB9" w:rsidP="00FB4AB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1" w:rightFromText="141" w:bottomFromText="200" w:vertAnchor="text" w:tblpX="-781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6945"/>
        <w:gridCol w:w="851"/>
        <w:gridCol w:w="1134"/>
        <w:gridCol w:w="1276"/>
        <w:gridCol w:w="1417"/>
        <w:gridCol w:w="1559"/>
        <w:gridCol w:w="1276"/>
      </w:tblGrid>
      <w:tr w:rsidR="00FB4AB9" w:rsidTr="00FB4AB9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AB9" w:rsidTr="00FB4AB9">
        <w:trPr>
          <w:trHeight w:val="5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zasoby odpowiednie do przedmiotu operacji, którą zamierza real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zować, 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posiada, jeżeli jest osoba fizyczną, kwalifikacje odpowiednie do przedmiotu operacji, 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kwalifikowalne określone we wniosku są zgodne z zakresem kosztów kwalifikowalnych określonych dla poddziałania 19.2 w rozporządzeniu oraz zasadami dotyczącymi kwalifikowalności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kwalifikowalne operacji nie są współfinansowane z innych środków publicznych , a w przypadku Wnioskodawcy będącego   jednostką sektora finansów publicznych lub organizacją pożytku publicznego wydatki nie są współfinansowane w drodze wkładu z funduszy strukturalnych, Funduszu Spójności lub jakiegokolwiek innego unijnego instrumentu finansowego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Wnioskodawca prowadzi </w:t>
            </w:r>
            <w:proofErr w:type="spellStart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albo małe przedsiębiorstwo w rozumieniu przepisów  rozporządzenia 651/2014 - w przypadku gdy Wni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skodawca prowadzi działalność gospodarczą, do której stosuje się przepisy ustawy o swobodzie działalności gospodarczej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rozwoju przedsiębiorczości na obszarze wiejskim  przez podejmowanie działalności gospodarczej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łalność gospodarczą w zakresie innym niż działalność sklasyfikowana wg PKD jako produkcja artykułów spożywczych lub produkcja napojów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 w okresie 2 lat poprzedzających dzień złożenia wniosku o przyznanie tej pomocy nie był wpisany do Centralnej Ewidencji i Informacji                   o Działalności Gospodarczej albo w rejestrze przedsiębiorców w Krajowym Rejestrze Sądowym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B4AB9" w:rsidRDefault="00FB4AB9" w:rsidP="00FB4AB9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1" w:rightFromText="141" w:bottomFromText="200" w:vertAnchor="text" w:tblpX="-781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6945"/>
        <w:gridCol w:w="851"/>
        <w:gridCol w:w="1134"/>
        <w:gridCol w:w="1276"/>
        <w:gridCol w:w="1417"/>
        <w:gridCol w:w="1559"/>
        <w:gridCol w:w="1276"/>
      </w:tblGrid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informacji dostępnych LGD wynika, iż Wnioskodawcy nie została dotyc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przyznana pomoc  w zakresie określonym w § 2 ust. 1 pkt 2 lit. a rozp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rządzenia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zakłada wykonywanie działalności oraz utworzenie i utrzymanie co najmniej jednego miejsca pracy przez dwa lata od płatności końcowej - dot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spółki kapitałowej w organizacji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zakłada wykonywanie działalności gospodarczej, do której stosuje się przepisy ustawy o swobodzie działalności gospodarczej przez  co na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mniej 2 lata od dnia wypłaty płatności końcowej - dotyczy osób fizycznych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rozwoju przedsiębiorczości na obszarze wiejskim  przez tworzenie lub rozwój inkubatorów przetwórstwa lokalnego pr</w:t>
            </w: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duktów rolnych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informacji dostępnych LGD wynika, iż Wnioskodawcy nie została dotyc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przyznana pomoc na operację w zakresie określonym w § 2 ust. 1 pkt 2 lit. a lub c rozporządzenia6, której przedmiotem jest działalność gospodarcza sklasyfikowana wg PKD jako produkcja artykułów spożywczych lub produ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cja napojów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zakłada korzystanie z infrastruktury inkubatora przetwórstwa loka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 przez  podmioty inne niż ubiegający się o przyznanie pomocy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nie zakłada osiągania zysków z działalności prowadzonej w r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mach inkubatorów, w przypadku gdy operacja będzie realizowana w zakr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 określonym § 2 ust. 1 pkt 2 lit. b rozporządzenia6 oraz polega wyłącznie na tworzeniu lub rozwijaniu ogólnodostępnych i niekomercyjnych inkubat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rozwoju przedsiębiorczości na obszarze wiejskim przez rozwijanie działalności gospodarczej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 wykonuje działalność gospodarczą, do której stosuje się przepisy ustawy o swobodzie działalności gospodarczej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informacji dostępnych LGD wynika, iż Wnioskodawcy nie została dotyc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przyznana pomoc  w zakresie określonym w § 2 ust. 1 pkt 2 lit. a rozp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rządzenia6  albo upłynęło co najmniej dwa lata od dnia przyznania temu podmiotowi pomocy na operację w zakresie określonym w § 2 ust. 1 pkt 2 lit. a rozporządzenia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B4AB9" w:rsidRDefault="00FB4AB9" w:rsidP="00FB4AB9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1" w:rightFromText="141" w:bottomFromText="200" w:vertAnchor="text" w:tblpX="-781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6804"/>
        <w:gridCol w:w="851"/>
        <w:gridCol w:w="1134"/>
        <w:gridCol w:w="1276"/>
        <w:gridCol w:w="1417"/>
        <w:gridCol w:w="1559"/>
        <w:gridCol w:w="1276"/>
      </w:tblGrid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zakłada utworzenie i utrzymanie co najmniej jednego miejsca pracy, w przeliczeniu na pełne etaty średnioroczne, przez trzy lata od pła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ności końcowej, przy czym miejsce pracy jest uzasadnione zakresem real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zacji operacji, a zatrudnienie będzie miało miejsce w oparciu o umowę o pracę lub spółdzielczą umowę o pracę - dotyczy Wnioskodawcy, w prz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padku którego suma uzyskanej oraz wnioskowanej pomocy przekracza 25 tys.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podnoszenia kompetencji osób realizujących op</w:t>
            </w: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racje w zakresie określonym w  § 2 ust. 1 pkt 2 lit. a-c rozporządzenia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 ubiega się jednocześnie o przyznanie pomocy na operacje w zakresie określonym w  § 2 ust. 1 pkt 2 lit. a-c rozporządzenia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wspierania współpracy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krótkich łańcuchów dostaw w rozumieniu art. 2 ust. 1 akapit dr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 lit. m rozporządzenia nr 1305/20138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świadczenia usług turystycznych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  wspólnie ubiegający się o pomoc zawarli, na czas ozn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czony, porozumienie o wspólnej realizacji operacji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ma na celu zwiększenie sprzedaży dóbr lub usług oferowanych przez podmioty z obszaru wiejskiego objętego LSR przez zastosowanie wspólnego znaku towarowego lub stworzenie oferty kompleksowej sprz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daży takich dóbr lub usług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B4AB9" w:rsidRDefault="00FB4AB9" w:rsidP="00FB4AB9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1" w:rightFromText="141" w:bottomFromText="200" w:vertAnchor="text" w:tblpX="-781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6804"/>
        <w:gridCol w:w="851"/>
        <w:gridCol w:w="1134"/>
        <w:gridCol w:w="1276"/>
        <w:gridCol w:w="1275"/>
        <w:gridCol w:w="1701"/>
        <w:gridCol w:w="1276"/>
      </w:tblGrid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     o którym mowa w art. 3 ust. 1 pkt 7 ustawy o wspieraniu rozwoju obszarów wie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skich</w:t>
            </w:r>
            <w:r w:rsidRPr="00FB4AB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XII.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Operacja służy zaspokajaniu potrzeb społeczności </w:t>
            </w:r>
          </w:p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Budowana lub przebudowana infrastruktura będzie miała ogólnodostępny lub niekomercyjny charakter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służy zaspokojeniu potrzeb społeczności lokalnej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lub przebudowa publicznej drogi gminnej lub powiatowej umożliwi połączenie obiektów użyteczności publicznej, w których świadczone są usługi społeczne, zdrowotne, opiekuńczo-wychowawcze lub edukacyjne dla ludności lokalnej, z siecią dróg publicznych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lub przebudowa publicznej drogi gminnej lub powiatowej skróci  dystans lub czas dojazdu do obiektów użyteczności publicznej, w których świadczone są usługi społeczne, zdrowotne, opiekuńczo-wychowawcze lub edukacyjne dla ludności lokalnej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Operacja dotyczy  promowania obszaru objętego LSR, w tym produ</w:t>
            </w: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FB4A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tów lub usług lokalnych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</w:tr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służy wspólnej promocji produktów lub usług lokalnych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B4AB9" w:rsidRDefault="00FB4AB9" w:rsidP="00FB4AB9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1" w:rightFromText="141" w:bottomFromText="200" w:vertAnchor="text" w:tblpX="-781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6804"/>
        <w:gridCol w:w="851"/>
        <w:gridCol w:w="1134"/>
        <w:gridCol w:w="1276"/>
        <w:gridCol w:w="1275"/>
        <w:gridCol w:w="1701"/>
        <w:gridCol w:w="1276"/>
      </w:tblGrid>
      <w:tr w:rsidR="00FB4AB9" w:rsidTr="00FB4AB9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59A" w:rsidRDefault="00FB4AB9" w:rsidP="00F8128A">
            <w:pPr>
              <w:spacing w:beforeLines="40" w:afterLines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359A" w:rsidRDefault="00FB4AB9" w:rsidP="00F8128A">
            <w:pPr>
              <w:spacing w:beforeLines="40" w:afterLines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Operacja nie dotyczy organizacji wydarzeń cyklicznych, z wyjątkiem wyd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rzenia inicjującego cykl wydarzeń lub specyficznego dla danej LSR, wsk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B4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zanych i uzasadnionych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9A" w:rsidRDefault="00FB4AB9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9A" w:rsidRDefault="00AA359A" w:rsidP="00F8128A">
            <w:pPr>
              <w:spacing w:before="40" w:afterLines="4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tbl>
      <w:tblPr>
        <w:tblW w:w="1488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963"/>
        <w:gridCol w:w="391"/>
        <w:gridCol w:w="557"/>
        <w:gridCol w:w="1205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238"/>
      </w:tblGrid>
      <w:tr w:rsidR="00FB4AB9" w:rsidTr="00FB4AB9">
        <w:trPr>
          <w:trHeight w:val="300"/>
        </w:trPr>
        <w:tc>
          <w:tcPr>
            <w:tcW w:w="14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OCENY </w:t>
            </w: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ZGODNOŚCI OPERACJI Z PROGRAMEM ROZWOJU OBSZARÓW WIEJSKICH NA LATA 2014-2020 </w:t>
            </w:r>
          </w:p>
        </w:tc>
      </w:tr>
      <w:tr w:rsidR="00FB4AB9" w:rsidTr="00FB4AB9">
        <w:trPr>
          <w:trHeight w:val="300"/>
        </w:trPr>
        <w:tc>
          <w:tcPr>
            <w:tcW w:w="566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B4AB9" w:rsidRPr="00FB4AB9" w:rsidRDefault="0097669A" w:rsidP="009766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FB4AB9"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</w:tr>
      <w:tr w:rsidR="00FB4AB9" w:rsidTr="00FB4AB9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3"/>
            <w:shd w:val="clear" w:color="auto" w:fill="C0C0C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FB4AB9" w:rsidRPr="00FB4AB9" w:rsidRDefault="00EB4439" w:rsidP="00EB44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FB4AB9"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B4AB9" w:rsidTr="00FB4AB9">
        <w:trPr>
          <w:trHeight w:val="102"/>
        </w:trPr>
        <w:tc>
          <w:tcPr>
            <w:tcW w:w="2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3"/>
            <w:shd w:val="clear" w:color="auto" w:fill="80808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B4AB9" w:rsidTr="00FB4AB9">
        <w:trPr>
          <w:trHeight w:val="344"/>
        </w:trPr>
        <w:tc>
          <w:tcPr>
            <w:tcW w:w="521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Operacja jest zgodna z PROW 2014-2020</w:t>
            </w:r>
          </w:p>
          <w:p w:rsidR="00FB4AB9" w:rsidRDefault="00FB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Wniosek podlega dalszemu rozpatrywaniu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B4AB9" w:rsidTr="00FB4AB9">
        <w:trPr>
          <w:trHeight w:val="111"/>
        </w:trPr>
        <w:tc>
          <w:tcPr>
            <w:tcW w:w="2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3"/>
            <w:shd w:val="clear" w:color="auto" w:fill="80808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AB9" w:rsidTr="00FB4AB9">
        <w:trPr>
          <w:trHeight w:val="80"/>
        </w:trPr>
        <w:tc>
          <w:tcPr>
            <w:tcW w:w="29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3"/>
            <w:shd w:val="clear" w:color="auto" w:fill="C0C0C0"/>
            <w:vAlign w:val="center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FB4AB9" w:rsidRDefault="00FB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AB9" w:rsidRPr="00FB4AB9" w:rsidTr="00FB4AB9">
        <w:trPr>
          <w:trHeight w:val="504"/>
        </w:trPr>
        <w:tc>
          <w:tcPr>
            <w:tcW w:w="14885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B4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Zaznaczenie pola "NIE" oznacza, że co najmniej jeden z wymienionych w części B1 warunków nie został spełniony i wniosek pozostawia się bez rozpatrzenia. </w:t>
            </w:r>
          </w:p>
        </w:tc>
      </w:tr>
      <w:tr w:rsidR="00FB4AB9" w:rsidRPr="00FB4AB9" w:rsidTr="00FB4AB9">
        <w:trPr>
          <w:trHeight w:val="285"/>
        </w:trPr>
        <w:tc>
          <w:tcPr>
            <w:tcW w:w="14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FB4AB9" w:rsidRPr="00FB4AB9" w:rsidTr="00FB4AB9">
        <w:trPr>
          <w:trHeight w:val="285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09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AB9" w:rsidRPr="00FB4AB9" w:rsidTr="00FB4AB9">
        <w:trPr>
          <w:trHeight w:val="403"/>
        </w:trPr>
        <w:tc>
          <w:tcPr>
            <w:tcW w:w="14885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FB4AB9" w:rsidRPr="00FB4AB9" w:rsidTr="00FB4AB9">
        <w:trPr>
          <w:trHeight w:val="201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15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AB9" w:rsidRPr="00FB4AB9" w:rsidTr="00FB4AB9">
        <w:trPr>
          <w:trHeight w:val="162"/>
        </w:trPr>
        <w:tc>
          <w:tcPr>
            <w:tcW w:w="14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B4AB9" w:rsidRPr="00FB4AB9" w:rsidRDefault="00FB4AB9" w:rsidP="00FB4A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488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261"/>
        <w:gridCol w:w="93"/>
        <w:gridCol w:w="11531"/>
      </w:tblGrid>
      <w:tr w:rsidR="00FB4AB9" w:rsidRPr="00FB4AB9" w:rsidTr="00FB4AB9">
        <w:trPr>
          <w:trHeight w:val="279"/>
        </w:trPr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FB4AB9" w:rsidRPr="00FB4AB9" w:rsidTr="00FB4AB9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AB9" w:rsidRPr="00FB4AB9" w:rsidTr="00FB4AB9">
        <w:trPr>
          <w:trHeight w:val="418"/>
        </w:trPr>
        <w:tc>
          <w:tcPr>
            <w:tcW w:w="14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FB4AB9" w:rsidRPr="00FB4AB9" w:rsidTr="00FB4AB9">
        <w:trPr>
          <w:trHeight w:val="412"/>
        </w:trPr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AB9" w:rsidRPr="00FB4AB9" w:rsidRDefault="00FB4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B9" w:rsidRPr="00FB4AB9" w:rsidRDefault="00FB4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B4AB9" w:rsidRDefault="00FB4AB9" w:rsidP="00CE3EF9"/>
    <w:p w:rsidR="00FB4AB9" w:rsidRDefault="00FB4AB9" w:rsidP="00CE3EF9"/>
    <w:p w:rsidR="00EB4439" w:rsidRDefault="00EB4439" w:rsidP="00CE3EF9"/>
    <w:p w:rsidR="00EB4439" w:rsidRDefault="00EB4439" w:rsidP="00CE3EF9"/>
    <w:tbl>
      <w:tblPr>
        <w:tblW w:w="5226" w:type="pct"/>
        <w:tblInd w:w="-639" w:type="dxa"/>
        <w:tblCellMar>
          <w:left w:w="70" w:type="dxa"/>
          <w:right w:w="70" w:type="dxa"/>
        </w:tblCellMar>
        <w:tblLook w:val="04A0"/>
      </w:tblPr>
      <w:tblGrid>
        <w:gridCol w:w="9311"/>
        <w:gridCol w:w="5469"/>
      </w:tblGrid>
      <w:tr w:rsidR="00CC2DED" w:rsidRPr="002D0921" w:rsidTr="00FB4AB9">
        <w:trPr>
          <w:trHeight w:val="408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ED" w:rsidRPr="002D0921" w:rsidRDefault="00CC2DED" w:rsidP="00785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Znak sprawy: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2DED" w:rsidRPr="002D0921" w:rsidRDefault="00CC2DED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92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C2DED" w:rsidRPr="002D0921" w:rsidTr="00FB4AB9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DED" w:rsidRPr="002D0921" w:rsidRDefault="00CC2DED" w:rsidP="00785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2DED" w:rsidRPr="002D0921" w:rsidTr="00FB4AB9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CC2DED" w:rsidRPr="002D0921" w:rsidRDefault="00CC2DED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B: OCENA ZGODNOŚCI OPERACJI Z LSR</w:t>
            </w:r>
          </w:p>
        </w:tc>
      </w:tr>
      <w:tr w:rsidR="00CC2DED" w:rsidRPr="002D0921" w:rsidTr="00FB4AB9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DED" w:rsidRPr="002D0921" w:rsidRDefault="00CC2DED" w:rsidP="00785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2DED" w:rsidRPr="002D0921" w:rsidTr="00FB4AB9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CC2DED" w:rsidRPr="002D0921" w:rsidRDefault="00CC2DED" w:rsidP="00CC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B3</w:t>
            </w:r>
            <w:r w:rsidRPr="002D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WERYFIKACJA ZGODNOŚCI OPERACJI 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REGIONALNYM PROGRAMEM OPERACYJNYM WOJEWÓDZTWA PODLASKIEGO NA LATA 2014-2020</w:t>
            </w:r>
          </w:p>
        </w:tc>
      </w:tr>
    </w:tbl>
    <w:p w:rsidR="00131E6B" w:rsidRPr="00F32C8D" w:rsidRDefault="0010012F" w:rsidP="00EB4439">
      <w:pPr>
        <w:spacing w:before="120" w:after="120"/>
      </w:pPr>
      <w:r w:rsidRPr="00F32C8D">
        <w:rPr>
          <w:rFonts w:ascii="Times New Roman" w:hAnsi="Times New Roman" w:cs="Times New Roman"/>
          <w:i/>
        </w:rPr>
        <w:t xml:space="preserve">Karta </w:t>
      </w:r>
      <w:r w:rsidR="00131E6B" w:rsidRPr="00F32C8D">
        <w:rPr>
          <w:rFonts w:ascii="Times New Roman" w:hAnsi="Times New Roman" w:cs="Times New Roman"/>
          <w:i/>
        </w:rPr>
        <w:t xml:space="preserve">oceny zgodności </w:t>
      </w:r>
      <w:r w:rsidR="00B565AA" w:rsidRPr="00F32C8D">
        <w:rPr>
          <w:rFonts w:ascii="Times New Roman" w:hAnsi="Times New Roman" w:cs="Times New Roman"/>
          <w:i/>
        </w:rPr>
        <w:t xml:space="preserve">operacji z RPO WP 2014-2020  </w:t>
      </w:r>
      <w:r w:rsidRPr="00F32C8D">
        <w:rPr>
          <w:rFonts w:ascii="Times New Roman" w:hAnsi="Times New Roman" w:cs="Times New Roman"/>
          <w:i/>
        </w:rPr>
        <w:t>zostanie opracowana</w:t>
      </w:r>
      <w:r w:rsidR="00131E6B" w:rsidRPr="00F32C8D">
        <w:rPr>
          <w:rFonts w:ascii="Times New Roman" w:hAnsi="Times New Roman" w:cs="Times New Roman"/>
          <w:i/>
        </w:rPr>
        <w:t xml:space="preserve"> i wprowadzona do Procedury w uzgodnieniu z Instytucją</w:t>
      </w:r>
      <w:r w:rsidRPr="00F32C8D">
        <w:rPr>
          <w:rFonts w:ascii="Times New Roman" w:hAnsi="Times New Roman" w:cs="Times New Roman"/>
          <w:i/>
        </w:rPr>
        <w:t xml:space="preserve"> Zarządzającą Regi</w:t>
      </w:r>
      <w:r w:rsidRPr="00F32C8D">
        <w:rPr>
          <w:rFonts w:ascii="Times New Roman" w:hAnsi="Times New Roman" w:cs="Times New Roman"/>
          <w:i/>
        </w:rPr>
        <w:t>o</w:t>
      </w:r>
      <w:r w:rsidRPr="00F32C8D">
        <w:rPr>
          <w:rFonts w:ascii="Times New Roman" w:hAnsi="Times New Roman" w:cs="Times New Roman"/>
          <w:i/>
        </w:rPr>
        <w:t>nalnym Programem Operacyjnym Województwa Podlaskiego na lata 2014-2020</w:t>
      </w:r>
      <w:r w:rsidR="00131E6B" w:rsidRPr="00F32C8D">
        <w:rPr>
          <w:rFonts w:ascii="Times New Roman" w:hAnsi="Times New Roman" w:cs="Times New Roman"/>
          <w:i/>
        </w:rPr>
        <w:t>.</w:t>
      </w: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821"/>
        <w:gridCol w:w="948"/>
        <w:gridCol w:w="1205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238"/>
      </w:tblGrid>
      <w:tr w:rsidR="00EB4439" w:rsidTr="00EB4439">
        <w:trPr>
          <w:trHeight w:val="300"/>
        </w:trPr>
        <w:tc>
          <w:tcPr>
            <w:tcW w:w="14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B4439" w:rsidRPr="00FB4AB9" w:rsidRDefault="00EB4439" w:rsidP="00E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OCENY </w:t>
            </w: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ZGODNOŚCI OPERACJI 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REGIONALNYM PROGRAMEM OPERACYJNYM WOJEWÓDZTWA PODLASKIEGO NA</w:t>
            </w: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LATA 2014-2020 </w:t>
            </w:r>
          </w:p>
        </w:tc>
      </w:tr>
      <w:tr w:rsidR="00EB4439" w:rsidTr="00EB4439">
        <w:trPr>
          <w:trHeight w:val="300"/>
        </w:trPr>
        <w:tc>
          <w:tcPr>
            <w:tcW w:w="552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</w:tr>
      <w:tr w:rsidR="00EB4439" w:rsidTr="00EB4439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C0C0C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B4A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B4439" w:rsidTr="00EB4439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80808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B4439" w:rsidTr="00EB4439">
        <w:trPr>
          <w:trHeight w:val="344"/>
        </w:trPr>
        <w:tc>
          <w:tcPr>
            <w:tcW w:w="50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Operacja jest zgodna z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RPO WP</w:t>
            </w:r>
            <w:r w:rsidRPr="00FB4A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2014-2020</w:t>
            </w:r>
          </w:p>
          <w:p w:rsidR="00EB4439" w:rsidRDefault="00EB4439" w:rsidP="001E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Wniosek podlega dalszemu rozpatrywaniu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439" w:rsidTr="00EB4439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80808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4439" w:rsidTr="00EB4439">
        <w:trPr>
          <w:trHeight w:val="8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C0C0C0"/>
            <w:vAlign w:val="center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B4439" w:rsidRDefault="00EB4439" w:rsidP="001E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4439" w:rsidRPr="00FB4AB9" w:rsidTr="00EB4439">
        <w:trPr>
          <w:trHeight w:val="504"/>
        </w:trPr>
        <w:tc>
          <w:tcPr>
            <w:tcW w:w="14743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B4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Zaznaczenie pola "NIE" oznacza, że co najmniej jeden z wymienionych w części B1 warunków nie został spełniony i wniosek pozostawia się bez rozpatrzenia. </w:t>
            </w:r>
          </w:p>
        </w:tc>
      </w:tr>
      <w:tr w:rsidR="00EB4439" w:rsidRPr="00FB4AB9" w:rsidTr="00EB4439">
        <w:trPr>
          <w:trHeight w:val="285"/>
        </w:trPr>
        <w:tc>
          <w:tcPr>
            <w:tcW w:w="14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EB4439" w:rsidRPr="00FB4AB9" w:rsidTr="00EB4439">
        <w:trPr>
          <w:trHeight w:val="285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09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4439" w:rsidRPr="00FB4AB9" w:rsidTr="00EB4439">
        <w:trPr>
          <w:trHeight w:val="403"/>
        </w:trPr>
        <w:tc>
          <w:tcPr>
            <w:tcW w:w="14743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EB4439" w:rsidRPr="00FB4AB9" w:rsidTr="0097669A">
        <w:trPr>
          <w:trHeight w:val="201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4439" w:rsidRPr="00FB4AB9" w:rsidRDefault="00EB4439" w:rsidP="001E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09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4439" w:rsidRPr="00FB4AB9" w:rsidTr="00EB4439">
        <w:trPr>
          <w:trHeight w:val="162"/>
        </w:trPr>
        <w:tc>
          <w:tcPr>
            <w:tcW w:w="14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B4439" w:rsidRPr="00FB4AB9" w:rsidRDefault="00EB4439" w:rsidP="001E33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B4439" w:rsidRDefault="00EB4439" w:rsidP="009B161E">
      <w:pPr>
        <w:pStyle w:val="Tekstkomentarza"/>
        <w:rPr>
          <w:highlight w:val="yellow"/>
        </w:rPr>
      </w:pPr>
    </w:p>
    <w:p w:rsidR="00E53AAB" w:rsidRPr="00F32C8D" w:rsidRDefault="00C35987" w:rsidP="00C35987">
      <w:pPr>
        <w:pStyle w:val="Tekstkomentarza"/>
        <w:jc w:val="both"/>
        <w:rPr>
          <w:b/>
          <w:i/>
          <w:color w:val="002060"/>
        </w:rPr>
        <w:sectPr w:rsidR="00E53AAB" w:rsidRPr="00F32C8D" w:rsidSect="000A3D65">
          <w:pgSz w:w="16837" w:h="11905" w:orient="landscape" w:code="9"/>
          <w:pgMar w:top="1418" w:right="1418" w:bottom="1418" w:left="1418" w:header="0" w:footer="340" w:gutter="0"/>
          <w:cols w:space="708"/>
          <w:titlePg/>
          <w:docGrid w:linePitch="360"/>
        </w:sectPr>
      </w:pPr>
      <w:r w:rsidRPr="00F32C8D">
        <w:rPr>
          <w:b/>
          <w:i/>
          <w:sz w:val="28"/>
          <w:szCs w:val="28"/>
        </w:rPr>
        <w:t>Po uznaniu operacji za zgodną z LSR (stosowną uchwałą Rady LGD)  Rada przystępuję do oceny operacji pod względem spełnienia warunków zawartych w Lokalnych kryteriach wyboru operacji zawartych w części C karty oceny</w:t>
      </w: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7"/>
        <w:gridCol w:w="66"/>
        <w:gridCol w:w="3177"/>
        <w:gridCol w:w="1010"/>
        <w:gridCol w:w="3368"/>
        <w:gridCol w:w="30"/>
        <w:gridCol w:w="1177"/>
        <w:gridCol w:w="845"/>
      </w:tblGrid>
      <w:tr w:rsidR="00326652" w:rsidRPr="00FB4AB9" w:rsidTr="00326652">
        <w:trPr>
          <w:trHeight w:val="276"/>
        </w:trPr>
        <w:tc>
          <w:tcPr>
            <w:tcW w:w="3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59A" w:rsidRDefault="003266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</w:t>
            </w:r>
            <w:r w:rsidRPr="002D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nak sprawy: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652" w:rsidRPr="00FB4AB9" w:rsidRDefault="00326652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C: OCENA OPERACJI WG LOKALNYCH KRYTERIÓW WYBORU </w:t>
            </w:r>
          </w:p>
        </w:tc>
      </w:tr>
      <w:tr w:rsidR="003F5970" w:rsidRPr="00FB4AB9" w:rsidTr="000055FC">
        <w:trPr>
          <w:trHeight w:val="1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70" w:rsidRPr="00F32C8D" w:rsidRDefault="003F5970" w:rsidP="000055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2C8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l-PL"/>
              </w:rPr>
              <w:t>Fundusz/działanie</w:t>
            </w:r>
          </w:p>
        </w:tc>
      </w:tr>
      <w:tr w:rsidR="003F5970" w:rsidRPr="00FB4AB9" w:rsidTr="000055FC">
        <w:trPr>
          <w:trHeight w:val="366"/>
        </w:trPr>
        <w:tc>
          <w:tcPr>
            <w:tcW w:w="45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C1. LOKALNE KRYTERIA WYBORU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3F5970" w:rsidRPr="00FB4AB9" w:rsidTr="000055FC">
        <w:trPr>
          <w:trHeight w:val="979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Doradztwo LGD – maksymalnie 3 pkt</w:t>
            </w:r>
          </w:p>
          <w:p w:rsidR="003F5970" w:rsidRPr="00D125A6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1) Wnioskodawca korzystał z doradztwa biura LGD na etapie wnioskowania – 3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2) Wnioskodawca nie korzystał z doradztwa biura LGD na etapie wnioskowania –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375B62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B62">
              <w:rPr>
                <w:rFonts w:ascii="Arial" w:hAnsi="Arial" w:cs="Arial"/>
                <w:sz w:val="16"/>
                <w:szCs w:val="16"/>
              </w:rPr>
              <w:t>Dokumentacja LGD (np. karta dorad</w:t>
            </w:r>
            <w:r w:rsidRPr="00375B62">
              <w:rPr>
                <w:rFonts w:ascii="Arial" w:hAnsi="Arial" w:cs="Arial"/>
                <w:sz w:val="16"/>
                <w:szCs w:val="16"/>
              </w:rPr>
              <w:t>z</w:t>
            </w:r>
            <w:r w:rsidRPr="00375B62">
              <w:rPr>
                <w:rFonts w:ascii="Arial" w:hAnsi="Arial" w:cs="Arial"/>
                <w:sz w:val="16"/>
                <w:szCs w:val="16"/>
              </w:rPr>
              <w:t>twa, listy obecności na szkoleniach, wydruki wi</w:t>
            </w:r>
            <w:r w:rsidRPr="00375B62">
              <w:rPr>
                <w:rFonts w:ascii="Arial" w:hAnsi="Arial" w:cs="Arial"/>
                <w:sz w:val="16"/>
                <w:szCs w:val="16"/>
              </w:rPr>
              <w:t>a</w:t>
            </w:r>
            <w:r w:rsidRPr="00375B62">
              <w:rPr>
                <w:rFonts w:ascii="Arial" w:hAnsi="Arial" w:cs="Arial"/>
                <w:sz w:val="16"/>
                <w:szCs w:val="16"/>
              </w:rPr>
              <w:t>domości elektronic</w:t>
            </w:r>
            <w:r w:rsidRPr="00375B62">
              <w:rPr>
                <w:rFonts w:ascii="Arial" w:hAnsi="Arial" w:cs="Arial"/>
                <w:sz w:val="16"/>
                <w:szCs w:val="16"/>
              </w:rPr>
              <w:t>z</w:t>
            </w:r>
            <w:r w:rsidRPr="00375B62">
              <w:rPr>
                <w:rFonts w:ascii="Arial" w:hAnsi="Arial" w:cs="Arial"/>
                <w:sz w:val="16"/>
                <w:szCs w:val="16"/>
              </w:rPr>
              <w:t>nych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430"/>
        </w:trPr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069"/>
        </w:trPr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Wpływ operacji na poprawę stanu środowiska naturalnego lub klimatu obsz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>ru LSR – maksymalnie 3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1) Operacja pozytywnie wpływa na poprawę stanu środowiska naturalnego lub kl</w:t>
            </w:r>
            <w:r w:rsidRPr="00FB4AB9">
              <w:rPr>
                <w:rFonts w:ascii="Arial" w:hAnsi="Arial" w:cs="Arial"/>
                <w:sz w:val="20"/>
                <w:szCs w:val="20"/>
              </w:rPr>
              <w:t>i</w:t>
            </w:r>
            <w:r w:rsidRPr="00FB4AB9">
              <w:rPr>
                <w:rFonts w:ascii="Arial" w:hAnsi="Arial" w:cs="Arial"/>
                <w:sz w:val="20"/>
                <w:szCs w:val="20"/>
              </w:rPr>
              <w:t>matu – 3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2) Operacja ma neutralny wpływ na poprawę stanu środowiska naturalnego lub klimatu obszaru LSR –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40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463"/>
        </w:trPr>
        <w:tc>
          <w:tcPr>
            <w:tcW w:w="2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055"/>
        </w:trPr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Wpływ operacji na poprawę atrakcyjności turystycznej obszaru – maksyma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>nie 3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1) Operacja pozytywnie wpływa na poprawę atrakcyjności turystycznej obszaru – 3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2) Operacja ma neutralny wpływ na poprawę atrakcyjności turystycznej obszaru –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40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467"/>
        </w:trPr>
        <w:tc>
          <w:tcPr>
            <w:tcW w:w="2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055"/>
        </w:trPr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Innowacyjność operacji – maksymalnie 6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 xml:space="preserve">1) innowacyjność operacji na poziomie obszaru LSR - 6 pkt 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2) innowacyjność operacji na poziomie gminy członkowskiej LGD miejsca realizacji operacji - 3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3) innowacyjność operacji na poziomie mniejszym niż obszar gminy członkowskiej LGD miejsca realizacji operacji lub brak innowacyjności - 0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40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478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1410"/>
        </w:trPr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bCs/>
                <w:sz w:val="20"/>
                <w:szCs w:val="20"/>
              </w:rPr>
              <w:t>Oddziaływanie operacji na grupę defaworyzowaną zidentyfikowaną w LSR – maksymalnie 6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1) Pozytywne oddziaływanie operacji na dwie ze zidentyfikowanych grup defawor</w:t>
            </w:r>
            <w:r w:rsidRPr="00FB4AB9">
              <w:rPr>
                <w:rFonts w:ascii="Arial" w:hAnsi="Arial" w:cs="Arial"/>
                <w:sz w:val="20"/>
                <w:szCs w:val="20"/>
              </w:rPr>
              <w:t>y</w:t>
            </w:r>
            <w:r w:rsidRPr="00FB4AB9">
              <w:rPr>
                <w:rFonts w:ascii="Arial" w:hAnsi="Arial" w:cs="Arial"/>
                <w:sz w:val="20"/>
                <w:szCs w:val="20"/>
              </w:rPr>
              <w:t>zowanych na obszarze LSR – 6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2) Pozytywne oddziaływanie operacji na jedną ze zidentyfikowanych grup defaw</w:t>
            </w:r>
            <w:r w:rsidRPr="00FB4AB9">
              <w:rPr>
                <w:rFonts w:ascii="Arial" w:hAnsi="Arial" w:cs="Arial"/>
                <w:sz w:val="20"/>
                <w:szCs w:val="20"/>
              </w:rPr>
              <w:t>o</w:t>
            </w:r>
            <w:r w:rsidRPr="00FB4AB9">
              <w:rPr>
                <w:rFonts w:ascii="Arial" w:hAnsi="Arial" w:cs="Arial"/>
                <w:sz w:val="20"/>
                <w:szCs w:val="20"/>
              </w:rPr>
              <w:t>ryzowanych na obszarze LSR – 3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3) Brak oddziaływania operacji na grupę defaworyzowaną na obszarze LSR   - 0 pkt                                    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4D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493"/>
        </w:trPr>
        <w:tc>
          <w:tcPr>
            <w:tcW w:w="22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1765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bCs/>
                <w:sz w:val="20"/>
                <w:szCs w:val="20"/>
              </w:rPr>
              <w:t>Wkład własny wnioskodawcy w finansowanie projektu – maksymalnie 6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 xml:space="preserve">1) deklarowany wkład własny jest wyższy od minimalnego o więcej niż 10 </w:t>
            </w:r>
            <w:proofErr w:type="spellStart"/>
            <w:r w:rsidRPr="00FB4AB9">
              <w:rPr>
                <w:rFonts w:ascii="Arial" w:hAnsi="Arial" w:cs="Arial"/>
                <w:sz w:val="20"/>
                <w:szCs w:val="20"/>
              </w:rPr>
              <w:t>p.p</w:t>
            </w:r>
            <w:proofErr w:type="spellEnd"/>
            <w:r w:rsidRPr="00FB4AB9">
              <w:rPr>
                <w:rFonts w:ascii="Arial" w:hAnsi="Arial" w:cs="Arial"/>
                <w:sz w:val="20"/>
                <w:szCs w:val="20"/>
              </w:rPr>
              <w:t>. – 6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 xml:space="preserve">2) deklarowany wkład własny jest wyższy od minimalnego o wartość w przedziale 5-10 </w:t>
            </w:r>
            <w:proofErr w:type="spellStart"/>
            <w:r w:rsidRPr="00FB4AB9">
              <w:rPr>
                <w:rFonts w:ascii="Arial" w:hAnsi="Arial" w:cs="Arial"/>
                <w:sz w:val="20"/>
                <w:szCs w:val="20"/>
              </w:rPr>
              <w:t>p.p</w:t>
            </w:r>
            <w:proofErr w:type="spellEnd"/>
            <w:r w:rsidRPr="00FB4AB9">
              <w:rPr>
                <w:rFonts w:ascii="Arial" w:hAnsi="Arial" w:cs="Arial"/>
                <w:sz w:val="20"/>
                <w:szCs w:val="20"/>
              </w:rPr>
              <w:t>. – 4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 xml:space="preserve">3) deklarowany wkład własny jest wyższy od minimalnego o max 5 </w:t>
            </w:r>
            <w:proofErr w:type="spellStart"/>
            <w:r w:rsidRPr="00FB4AB9">
              <w:rPr>
                <w:rFonts w:ascii="Arial" w:hAnsi="Arial" w:cs="Arial"/>
                <w:sz w:val="20"/>
                <w:szCs w:val="20"/>
              </w:rPr>
              <w:t>p.p</w:t>
            </w:r>
            <w:proofErr w:type="spellEnd"/>
            <w:r w:rsidRPr="00FB4AB9">
              <w:rPr>
                <w:rFonts w:ascii="Arial" w:hAnsi="Arial" w:cs="Arial"/>
                <w:sz w:val="20"/>
                <w:szCs w:val="20"/>
              </w:rPr>
              <w:t>. (włącznie) – 2 pkt   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4) wnioskodawca deklaruje wkład własny na minimalnym wymaganym poziomie – 0 pkt    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4D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600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055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Wypływ operacji na osiągnięcie wskaźników LSR – maksymalnie 5 pkt</w:t>
            </w:r>
          </w:p>
          <w:p w:rsidR="003F5970" w:rsidRPr="00FB4AB9" w:rsidRDefault="00693F04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operacja </w:t>
            </w:r>
            <w:r w:rsidR="003F5970" w:rsidRPr="00FB4AB9">
              <w:rPr>
                <w:rFonts w:ascii="Arial" w:hAnsi="Arial" w:cs="Arial"/>
                <w:sz w:val="20"/>
                <w:szCs w:val="20"/>
              </w:rPr>
              <w:t xml:space="preserve"> wpływa na osiągniecie </w:t>
            </w:r>
            <w:r>
              <w:rPr>
                <w:rFonts w:ascii="Arial" w:hAnsi="Arial" w:cs="Arial"/>
                <w:sz w:val="20"/>
                <w:szCs w:val="20"/>
              </w:rPr>
              <w:t xml:space="preserve">więcej niż jednego </w:t>
            </w:r>
            <w:r w:rsidR="003F5970" w:rsidRPr="00FB4AB9">
              <w:rPr>
                <w:rFonts w:ascii="Arial" w:hAnsi="Arial" w:cs="Arial"/>
                <w:sz w:val="20"/>
                <w:szCs w:val="20"/>
              </w:rPr>
              <w:t>wskaźnik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F5970" w:rsidRPr="00FB4AB9">
              <w:rPr>
                <w:rFonts w:ascii="Arial" w:hAnsi="Arial" w:cs="Arial"/>
                <w:sz w:val="20"/>
                <w:szCs w:val="20"/>
              </w:rPr>
              <w:t xml:space="preserve"> produktu i rezult</w:t>
            </w:r>
            <w:r w:rsidR="003F5970" w:rsidRPr="00FB4AB9">
              <w:rPr>
                <w:rFonts w:ascii="Arial" w:hAnsi="Arial" w:cs="Arial"/>
                <w:sz w:val="20"/>
                <w:szCs w:val="20"/>
              </w:rPr>
              <w:t>a</w:t>
            </w:r>
            <w:r w:rsidR="003F5970" w:rsidRPr="00FB4AB9">
              <w:rPr>
                <w:rFonts w:ascii="Arial" w:hAnsi="Arial" w:cs="Arial"/>
                <w:sz w:val="20"/>
                <w:szCs w:val="20"/>
              </w:rPr>
              <w:t>tu LSR - 5 pkt</w:t>
            </w:r>
          </w:p>
          <w:p w:rsidR="003F5970" w:rsidRPr="00FB4AB9" w:rsidRDefault="003F5970" w:rsidP="00693F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966F75" w:rsidRPr="00966F75">
              <w:rPr>
                <w:rFonts w:ascii="Arial" w:hAnsi="Arial" w:cs="Arial"/>
                <w:sz w:val="20"/>
                <w:szCs w:val="20"/>
              </w:rPr>
              <w:t>operacja wpływa -</w:t>
            </w:r>
            <w:r w:rsidR="00693F04" w:rsidRPr="00FB4AB9">
              <w:rPr>
                <w:rFonts w:ascii="Arial" w:hAnsi="Arial" w:cs="Arial"/>
                <w:sz w:val="20"/>
                <w:szCs w:val="20"/>
              </w:rPr>
              <w:t xml:space="preserve"> na osiągniecie </w:t>
            </w:r>
            <w:r w:rsidR="00693F04">
              <w:rPr>
                <w:rFonts w:ascii="Arial" w:hAnsi="Arial" w:cs="Arial"/>
                <w:sz w:val="20"/>
                <w:szCs w:val="20"/>
              </w:rPr>
              <w:t xml:space="preserve">tylko jednego </w:t>
            </w:r>
            <w:r w:rsidR="00693F04" w:rsidRPr="00FB4AB9">
              <w:rPr>
                <w:rFonts w:ascii="Arial" w:hAnsi="Arial" w:cs="Arial"/>
                <w:sz w:val="20"/>
                <w:szCs w:val="20"/>
              </w:rPr>
              <w:t>wskaźnik</w:t>
            </w:r>
            <w:r w:rsidR="00693F04">
              <w:rPr>
                <w:rFonts w:ascii="Arial" w:hAnsi="Arial" w:cs="Arial"/>
                <w:sz w:val="20"/>
                <w:szCs w:val="20"/>
              </w:rPr>
              <w:t>a</w:t>
            </w:r>
            <w:r w:rsidR="00693F04" w:rsidRPr="00FB4AB9">
              <w:rPr>
                <w:rFonts w:ascii="Arial" w:hAnsi="Arial" w:cs="Arial"/>
                <w:sz w:val="20"/>
                <w:szCs w:val="20"/>
              </w:rPr>
              <w:t xml:space="preserve"> produktu i rezultatu </w:t>
            </w:r>
            <w:r w:rsidR="00693F04" w:rsidRPr="00693F04">
              <w:rPr>
                <w:rFonts w:ascii="Arial" w:hAnsi="Arial" w:cs="Arial"/>
                <w:sz w:val="20"/>
                <w:szCs w:val="20"/>
              </w:rPr>
              <w:t>LSR</w:t>
            </w:r>
            <w:r w:rsidR="00966F75" w:rsidRPr="00966F75">
              <w:rPr>
                <w:rFonts w:ascii="Arial" w:hAnsi="Arial" w:cs="Arial"/>
                <w:sz w:val="20"/>
                <w:szCs w:val="20"/>
              </w:rPr>
              <w:t xml:space="preserve"> 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4D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668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Uzasadnienie: 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055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Komplementarność projektu  z innymi projektami – maksymalnie 10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 xml:space="preserve">1) wnioskodawca wykazał komplementarność z innymi projektami - 10 pkt 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2) wnioskodawca nie wykazał komplementarności z innymi projektami - 0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4D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511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055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Zintegrowanie 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:rsidR="003F5970" w:rsidRPr="004415AF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4415AF">
              <w:rPr>
                <w:rFonts w:ascii="Arial" w:hAnsi="Arial" w:cs="Arial"/>
                <w:sz w:val="20"/>
                <w:szCs w:val="20"/>
              </w:rPr>
              <w:t>operacja zapewnia zintegrowanie podmiotów,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lub celów - 5 pkt 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4415AF">
              <w:rPr>
                <w:rFonts w:ascii="Arial" w:hAnsi="Arial" w:cs="Arial"/>
                <w:sz w:val="20"/>
                <w:szCs w:val="20"/>
              </w:rPr>
              <w:t>operacja nie zapewnia zintegrowan</w:t>
            </w:r>
            <w:r>
              <w:rPr>
                <w:rFonts w:ascii="Arial" w:hAnsi="Arial" w:cs="Arial"/>
                <w:sz w:val="20"/>
                <w:szCs w:val="20"/>
              </w:rPr>
              <w:t xml:space="preserve">ie podmiotów, zasobów lub celów - 0 pkt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4D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492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055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Partnerstwo 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:rsidR="003F5970" w:rsidRPr="004415AF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5AF">
              <w:rPr>
                <w:rFonts w:ascii="Arial" w:hAnsi="Arial" w:cs="Arial"/>
                <w:sz w:val="20"/>
                <w:szCs w:val="20"/>
              </w:rPr>
              <w:t>1) projekt realizowany jest w partnerstwie instytucji integracji społecznej z instytucją rynku pracy i/lub organizacją pozarządową i/lub podmiotem ekonomii społecznej i/lub</w:t>
            </w:r>
          </w:p>
          <w:p w:rsidR="003F5970" w:rsidRPr="004415AF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5AF">
              <w:rPr>
                <w:rFonts w:ascii="Arial" w:hAnsi="Arial" w:cs="Arial"/>
                <w:sz w:val="20"/>
                <w:szCs w:val="20"/>
              </w:rPr>
              <w:t>przedsiębiorstwem społecznym, które przyczyni się do osiągnięcia wszystkich rezu</w:t>
            </w:r>
            <w:r w:rsidRPr="004415AF">
              <w:rPr>
                <w:rFonts w:ascii="Arial" w:hAnsi="Arial" w:cs="Arial"/>
                <w:sz w:val="20"/>
                <w:szCs w:val="20"/>
              </w:rPr>
              <w:t>l</w:t>
            </w:r>
            <w:r w:rsidRPr="004415AF">
              <w:rPr>
                <w:rFonts w:ascii="Arial" w:hAnsi="Arial" w:cs="Arial"/>
                <w:sz w:val="20"/>
                <w:szCs w:val="20"/>
              </w:rPr>
              <w:t>tatów projektu wyrażonych p</w:t>
            </w:r>
            <w:r>
              <w:rPr>
                <w:rFonts w:ascii="Arial" w:hAnsi="Arial" w:cs="Arial"/>
                <w:sz w:val="20"/>
                <w:szCs w:val="20"/>
              </w:rPr>
              <w:t xml:space="preserve">oprzez wskaźniki monitorowania - 5 pkt </w:t>
            </w:r>
          </w:p>
          <w:p w:rsidR="003F5970" w:rsidRPr="004415AF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4415AF">
              <w:rPr>
                <w:rFonts w:ascii="Arial" w:hAnsi="Arial" w:cs="Arial"/>
                <w:sz w:val="20"/>
                <w:szCs w:val="20"/>
              </w:rPr>
              <w:t>projekt nie realizowany jest w partnerstwie instytucji integracji społecznej z inst</w:t>
            </w:r>
            <w:r w:rsidRPr="004415AF">
              <w:rPr>
                <w:rFonts w:ascii="Arial" w:hAnsi="Arial" w:cs="Arial"/>
                <w:sz w:val="20"/>
                <w:szCs w:val="20"/>
              </w:rPr>
              <w:t>y</w:t>
            </w:r>
            <w:r w:rsidRPr="004415AF">
              <w:rPr>
                <w:rFonts w:ascii="Arial" w:hAnsi="Arial" w:cs="Arial"/>
                <w:sz w:val="20"/>
                <w:szCs w:val="20"/>
              </w:rPr>
              <w:t>tucją rynku pracy i/lub organizacją pozarządową i/lub podmiotem ekonomii społec</w:t>
            </w:r>
            <w:r w:rsidRPr="004415AF">
              <w:rPr>
                <w:rFonts w:ascii="Arial" w:hAnsi="Arial" w:cs="Arial"/>
                <w:sz w:val="20"/>
                <w:szCs w:val="20"/>
              </w:rPr>
              <w:t>z</w:t>
            </w:r>
            <w:r w:rsidRPr="004415AF">
              <w:rPr>
                <w:rFonts w:ascii="Arial" w:hAnsi="Arial" w:cs="Arial"/>
                <w:sz w:val="20"/>
                <w:szCs w:val="20"/>
              </w:rPr>
              <w:t>nej i/lub</w:t>
            </w:r>
          </w:p>
          <w:p w:rsidR="003F5970" w:rsidRPr="004415AF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5AF">
              <w:rPr>
                <w:rFonts w:ascii="Arial" w:hAnsi="Arial" w:cs="Arial"/>
                <w:sz w:val="20"/>
                <w:szCs w:val="20"/>
              </w:rPr>
              <w:t>przedsiębiorstwem społecznym, które przyczyni się do osiągnięcia większości rezu</w:t>
            </w:r>
            <w:r w:rsidRPr="004415AF">
              <w:rPr>
                <w:rFonts w:ascii="Arial" w:hAnsi="Arial" w:cs="Arial"/>
                <w:sz w:val="20"/>
                <w:szCs w:val="20"/>
              </w:rPr>
              <w:t>l</w:t>
            </w:r>
            <w:r w:rsidRPr="004415AF">
              <w:rPr>
                <w:rFonts w:ascii="Arial" w:hAnsi="Arial" w:cs="Arial"/>
                <w:sz w:val="20"/>
                <w:szCs w:val="20"/>
              </w:rPr>
              <w:t>tatów projektu wyrażonych poprzez wskaźniki monitorowania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- 0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4D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421"/>
        </w:trPr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F5970" w:rsidRPr="005B4DC5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5B4DC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W PRZYPADKU OPERACJI Z ZAKRESU PRZEDSIĘBIORCZOŚCI NA OBSZ</w:t>
            </w:r>
            <w:r w:rsidRPr="005B4DC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A</w:t>
            </w:r>
            <w:r w:rsidRPr="005B4DC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RZE WIEJSKIM</w:t>
            </w:r>
            <w:r w:rsidRPr="005B4DC5">
              <w:rPr>
                <w:i/>
                <w:color w:val="0070C0"/>
              </w:rPr>
              <w:t xml:space="preserve"> </w:t>
            </w:r>
            <w:r w:rsidRPr="005B4DC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FINANSOWANEJ ZE ŚRODKOW EUROPEJSKIEGO FUNDUSZU ROLNOEGO NA RZECZ ROZWOJU OBSZARÓW WIEJSKICH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Powstanie dodatkowych nowych miejsc pracy – maksymalnie 7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970" w:rsidRPr="00F32C8D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C8D">
              <w:rPr>
                <w:rFonts w:ascii="Arial" w:hAnsi="Arial" w:cs="Arial"/>
                <w:sz w:val="20"/>
                <w:szCs w:val="20"/>
              </w:rPr>
              <w:t>1) Operacja przyczyni się do powstania miejsc pracy w ilości od 0 do 0,5 – 0 pkt</w:t>
            </w:r>
          </w:p>
          <w:p w:rsidR="003F5970" w:rsidRPr="00F32C8D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C8D">
              <w:rPr>
                <w:rFonts w:ascii="Arial" w:hAnsi="Arial" w:cs="Arial"/>
                <w:sz w:val="20"/>
                <w:szCs w:val="20"/>
              </w:rPr>
              <w:t>2) Operacja przyczyni się do powstania miejsc pracy w ilości powyżej 0,5 do 1 – 3 pkt</w:t>
            </w:r>
          </w:p>
          <w:p w:rsidR="003F5970" w:rsidRPr="00F32C8D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C8D">
              <w:rPr>
                <w:rFonts w:ascii="Arial" w:hAnsi="Arial" w:cs="Arial"/>
                <w:sz w:val="20"/>
                <w:szCs w:val="20"/>
              </w:rPr>
              <w:t>3) Operacja przyczyni się do powstania miejsc pracy w ilości powyżej 1 do 1,5 – 4 pkt</w:t>
            </w:r>
          </w:p>
          <w:p w:rsidR="003F5970" w:rsidRPr="00F32C8D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C8D">
              <w:rPr>
                <w:rFonts w:ascii="Arial" w:hAnsi="Arial" w:cs="Arial"/>
                <w:sz w:val="20"/>
                <w:szCs w:val="20"/>
              </w:rPr>
              <w:t>4) Operacja przyczyni się do powstania miejsc pracy w ilości powyżej 1,5 do 2,00 – 5 pkt</w:t>
            </w:r>
          </w:p>
          <w:p w:rsidR="003F5970" w:rsidRPr="00F32C8D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C8D">
              <w:rPr>
                <w:rFonts w:ascii="Arial" w:hAnsi="Arial" w:cs="Arial"/>
                <w:sz w:val="20"/>
                <w:szCs w:val="20"/>
              </w:rPr>
              <w:t>5) Operacja przyczyni się do powstania miejsc pracy w ilości powyżej 2.00 do 2,5 – 6 pkt</w:t>
            </w:r>
          </w:p>
          <w:p w:rsidR="003F5970" w:rsidRPr="00187472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2C8D">
              <w:rPr>
                <w:rFonts w:ascii="Arial" w:hAnsi="Arial" w:cs="Arial"/>
                <w:sz w:val="20"/>
                <w:szCs w:val="20"/>
              </w:rPr>
              <w:t>6) Operacja przyczyni się do powstania miejsc powyżej 2,5 – 7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4D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643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83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0608F3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W PRZYPADKU </w:t>
            </w:r>
            <w:r w:rsidRPr="000608F3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OPERACJI Z ZAKRESU INFRASTRUKTURY TURYSTYCZNEJ, REKREACYJNEJ, KULTURALNEJ LUB DROGOWEJ GWARANTUJĄCEJ SPÓJNOŚĆ TERYTORIALNĄ W ZAKRESIE WŁĄCZENIA SPOŁECZNEGO</w:t>
            </w: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NANSOWANEJ ZE ŚRODKOW EUROPEJSKIEGO FUNDUSZU ROLNOEGO NA RZECZ ROZWOJU OBSZARÓW WIEJSKICH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Miejsce realizacji operacji – maksymalnie 2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1) Miejsce realizacji operacji znajduje się w miejscowości zamieszkałej przez nie więcej niż 5 tys. mieszkańców – 2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2) Miejsce realizacji operacji znajduje się w miejscowości zamieszkałej przez 5 tys. i więcej mieszkańców - 0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375B62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B62">
              <w:rPr>
                <w:rFonts w:ascii="Arial" w:hAnsi="Arial" w:cs="Arial"/>
                <w:sz w:val="18"/>
                <w:szCs w:val="18"/>
              </w:rPr>
              <w:t>Wniosek o przyznanie pomocy w ramach LSR +</w:t>
            </w: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B62">
              <w:rPr>
                <w:rFonts w:ascii="Arial" w:hAnsi="Arial" w:cs="Arial"/>
                <w:sz w:val="18"/>
                <w:szCs w:val="18"/>
              </w:rPr>
              <w:t>Zaświa</w:t>
            </w:r>
            <w:r w:rsidRPr="00375B62">
              <w:rPr>
                <w:rFonts w:ascii="Arial" w:hAnsi="Arial" w:cs="Arial"/>
                <w:sz w:val="18"/>
                <w:szCs w:val="18"/>
              </w:rPr>
              <w:t>d</w:t>
            </w:r>
            <w:r w:rsidRPr="00375B62">
              <w:rPr>
                <w:rFonts w:ascii="Arial" w:hAnsi="Arial" w:cs="Arial"/>
                <w:sz w:val="18"/>
                <w:szCs w:val="18"/>
              </w:rPr>
              <w:t>czenie od gminy p</w:t>
            </w:r>
            <w:r w:rsidRPr="00375B62">
              <w:rPr>
                <w:rFonts w:ascii="Arial" w:hAnsi="Arial" w:cs="Arial"/>
                <w:sz w:val="18"/>
                <w:szCs w:val="18"/>
              </w:rPr>
              <w:t>o</w:t>
            </w:r>
            <w:r w:rsidRPr="00375B62">
              <w:rPr>
                <w:rFonts w:ascii="Arial" w:hAnsi="Arial" w:cs="Arial"/>
                <w:sz w:val="18"/>
                <w:szCs w:val="18"/>
              </w:rPr>
              <w:t>twierdzające liczbę mieszka</w:t>
            </w:r>
            <w:r w:rsidRPr="00375B62">
              <w:rPr>
                <w:rFonts w:ascii="Arial" w:hAnsi="Arial" w:cs="Arial"/>
                <w:sz w:val="18"/>
                <w:szCs w:val="18"/>
              </w:rPr>
              <w:t>ń</w:t>
            </w:r>
            <w:r w:rsidRPr="00375B62">
              <w:rPr>
                <w:rFonts w:ascii="Arial" w:hAnsi="Arial" w:cs="Arial"/>
                <w:sz w:val="18"/>
                <w:szCs w:val="18"/>
              </w:rPr>
              <w:t>ców mie</w:t>
            </w:r>
            <w:r w:rsidRPr="00375B62">
              <w:rPr>
                <w:rFonts w:ascii="Arial" w:hAnsi="Arial" w:cs="Arial"/>
                <w:sz w:val="18"/>
                <w:szCs w:val="18"/>
              </w:rPr>
              <w:t>j</w:t>
            </w:r>
            <w:r w:rsidRPr="00375B62">
              <w:rPr>
                <w:rFonts w:ascii="Arial" w:hAnsi="Arial" w:cs="Arial"/>
                <w:sz w:val="18"/>
                <w:szCs w:val="18"/>
              </w:rPr>
              <w:lastRenderedPageBreak/>
              <w:t>scowości na której będzie realizowana operacja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70" w:rsidRPr="00FB4AB9" w:rsidTr="003F5970">
        <w:trPr>
          <w:trHeight w:val="571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83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0608F3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W PRZYPADKU </w:t>
            </w:r>
            <w:r w:rsidRPr="000608F3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OPERACJI 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FINANSOWANYCH ZE ŚRODKÓW EUROPEJSKI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E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GO FUNDUSZU ROZWOJU REGIONALNEGO LUB EUROPEJSKIEGO FUND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U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SZU SPOŁECZNEGO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2ECA">
              <w:rPr>
                <w:rFonts w:ascii="Arial" w:hAnsi="Arial" w:cs="Arial"/>
                <w:b/>
                <w:sz w:val="20"/>
                <w:szCs w:val="20"/>
              </w:rPr>
              <w:t xml:space="preserve">Realizacja operacji przez partnerów społecznych lub organizacje pozarządowe 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– maksymalnie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970" w:rsidRPr="00BD2ECA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CA">
              <w:rPr>
                <w:rFonts w:ascii="Arial" w:hAnsi="Arial" w:cs="Arial"/>
                <w:sz w:val="20"/>
                <w:szCs w:val="20"/>
              </w:rPr>
              <w:t>operacja realizowana jest w pełni lub częściowo realizowanych przez partnerów społecznych lub organizacje pozarządowe</w:t>
            </w:r>
            <w:r>
              <w:rPr>
                <w:rFonts w:ascii="Arial" w:hAnsi="Arial" w:cs="Arial"/>
                <w:sz w:val="20"/>
                <w:szCs w:val="20"/>
              </w:rPr>
              <w:t xml:space="preserve"> - 10 pkt</w:t>
            </w:r>
          </w:p>
          <w:p w:rsidR="003F5970" w:rsidRPr="00BD2ECA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D2ECA">
              <w:rPr>
                <w:rFonts w:ascii="Arial" w:hAnsi="Arial" w:cs="Arial"/>
                <w:sz w:val="20"/>
                <w:szCs w:val="20"/>
              </w:rPr>
              <w:t>operacja nie realizowana jest w pełni lub częściowo realizowanych przez partn</w:t>
            </w:r>
            <w:r w:rsidRPr="00BD2ECA">
              <w:rPr>
                <w:rFonts w:ascii="Arial" w:hAnsi="Arial" w:cs="Arial"/>
                <w:sz w:val="20"/>
                <w:szCs w:val="20"/>
              </w:rPr>
              <w:t>e</w:t>
            </w:r>
            <w:r w:rsidRPr="00BD2ECA">
              <w:rPr>
                <w:rFonts w:ascii="Arial" w:hAnsi="Arial" w:cs="Arial"/>
                <w:sz w:val="20"/>
                <w:szCs w:val="20"/>
              </w:rPr>
              <w:t>rów społecznych lub organizacje pozarządowe</w:t>
            </w:r>
            <w:r>
              <w:rPr>
                <w:rFonts w:ascii="Arial" w:hAnsi="Arial" w:cs="Arial"/>
                <w:sz w:val="20"/>
                <w:szCs w:val="20"/>
              </w:rPr>
              <w:t>– 0 pkt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797">
              <w:rPr>
                <w:rFonts w:ascii="Arial" w:hAnsi="Arial" w:cs="Arial"/>
                <w:sz w:val="20"/>
                <w:szCs w:val="20"/>
              </w:rPr>
              <w:t>Wniosek o przyznanie pomocy w ramach LSR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70" w:rsidRPr="00FB4AB9" w:rsidTr="003F5970">
        <w:trPr>
          <w:trHeight w:val="602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C" w:rsidRDefault="003F59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375B62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375B62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F5970" w:rsidRPr="00FB4AB9" w:rsidTr="000055FC">
        <w:trPr>
          <w:trHeight w:val="183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</w:t>
            </w: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0608F3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W PRZYPADKU </w:t>
            </w:r>
            <w:r w:rsidRPr="000608F3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OPERACJI 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FINANSOWANYCH ZE ŚRODKÓW EUROPEJSKI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E</w:t>
            </w:r>
            <w:r w:rsidRPr="00BD2EC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GO FUNDUSZU ROZWOJU REGIONALNEGO 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2ECA">
              <w:rPr>
                <w:rFonts w:ascii="Arial" w:hAnsi="Arial" w:cs="Arial"/>
                <w:b/>
                <w:sz w:val="20"/>
                <w:szCs w:val="20"/>
              </w:rPr>
              <w:t>Realizacja operacji uzupełniającej do interwencji planowanej do współfina</w:t>
            </w:r>
            <w:r w:rsidRPr="00BD2E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D2ECA">
              <w:rPr>
                <w:rFonts w:ascii="Arial" w:hAnsi="Arial" w:cs="Arial"/>
                <w:b/>
                <w:sz w:val="20"/>
                <w:szCs w:val="20"/>
              </w:rPr>
              <w:t>sowania ze środków EFS RPO WP 2014-2020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– maksymalnie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AB9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5970" w:rsidRPr="00BD2ECA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AB9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D2ECA">
              <w:rPr>
                <w:rFonts w:ascii="Arial" w:hAnsi="Arial" w:cs="Arial"/>
                <w:sz w:val="20"/>
                <w:szCs w:val="20"/>
              </w:rPr>
              <w:t xml:space="preserve">operacja realizuje </w:t>
            </w:r>
            <w:r w:rsidR="00693F04" w:rsidRPr="00F32C8D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F32C8D">
              <w:rPr>
                <w:rFonts w:ascii="Arial" w:hAnsi="Arial" w:cs="Arial"/>
                <w:sz w:val="20"/>
                <w:szCs w:val="20"/>
              </w:rPr>
              <w:t>dwa</w:t>
            </w:r>
            <w:r w:rsidRPr="00F32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F04" w:rsidRPr="00F32C8D">
              <w:rPr>
                <w:rFonts w:ascii="Arial" w:hAnsi="Arial" w:cs="Arial"/>
                <w:sz w:val="20"/>
                <w:szCs w:val="20"/>
              </w:rPr>
              <w:t>cel</w:t>
            </w:r>
            <w:r w:rsidR="00F32C8D">
              <w:rPr>
                <w:rFonts w:ascii="Arial" w:hAnsi="Arial" w:cs="Arial"/>
                <w:sz w:val="20"/>
                <w:szCs w:val="20"/>
              </w:rPr>
              <w:t>e</w:t>
            </w:r>
            <w:r w:rsidR="00693F04" w:rsidRPr="00F32C8D">
              <w:rPr>
                <w:rFonts w:ascii="Arial" w:hAnsi="Arial" w:cs="Arial"/>
                <w:sz w:val="20"/>
                <w:szCs w:val="20"/>
              </w:rPr>
              <w:t xml:space="preserve"> tematyczny </w:t>
            </w:r>
            <w:r w:rsidRPr="00F32C8D">
              <w:rPr>
                <w:rFonts w:ascii="Arial" w:hAnsi="Arial" w:cs="Arial"/>
                <w:sz w:val="20"/>
                <w:szCs w:val="20"/>
              </w:rPr>
              <w:t xml:space="preserve">o charakterze społecznym </w:t>
            </w:r>
            <w:r w:rsidRPr="00BD2ECA">
              <w:rPr>
                <w:rFonts w:ascii="Arial" w:hAnsi="Arial" w:cs="Arial"/>
                <w:sz w:val="20"/>
                <w:szCs w:val="20"/>
              </w:rPr>
              <w:t>określone w RPO WP 2014-2020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- 10 pkt</w:t>
            </w:r>
          </w:p>
          <w:p w:rsidR="003F5970" w:rsidRPr="00BD2ECA" w:rsidRDefault="003F5970" w:rsidP="00F32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t xml:space="preserve"> </w:t>
            </w:r>
            <w:r w:rsidRPr="00BD2ECA">
              <w:rPr>
                <w:rFonts w:ascii="Arial" w:hAnsi="Arial" w:cs="Arial"/>
                <w:sz w:val="20"/>
                <w:szCs w:val="20"/>
              </w:rPr>
              <w:t xml:space="preserve">operacja realizuje </w:t>
            </w:r>
            <w:r w:rsidR="00F32C8D" w:rsidRPr="00F32C8D">
              <w:rPr>
                <w:rFonts w:ascii="Arial" w:hAnsi="Arial" w:cs="Arial"/>
                <w:sz w:val="20"/>
                <w:szCs w:val="20"/>
              </w:rPr>
              <w:t xml:space="preserve"> co najmniej </w:t>
            </w:r>
            <w:r w:rsidR="00F32C8D">
              <w:rPr>
                <w:rFonts w:ascii="Arial" w:hAnsi="Arial" w:cs="Arial"/>
                <w:sz w:val="20"/>
                <w:szCs w:val="20"/>
              </w:rPr>
              <w:t xml:space="preserve"> jeden cel</w:t>
            </w:r>
            <w:r w:rsidRPr="00BD2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F04" w:rsidRPr="00F32C8D">
              <w:rPr>
                <w:rFonts w:ascii="Arial" w:hAnsi="Arial" w:cs="Arial"/>
                <w:sz w:val="20"/>
                <w:szCs w:val="20"/>
              </w:rPr>
              <w:t xml:space="preserve"> tematyczny o charakterze społecznym </w:t>
            </w:r>
            <w:r w:rsidR="00693F04" w:rsidRPr="00BD2ECA">
              <w:rPr>
                <w:rFonts w:ascii="Arial" w:hAnsi="Arial" w:cs="Arial"/>
                <w:sz w:val="20"/>
                <w:szCs w:val="20"/>
              </w:rPr>
              <w:t>określon</w:t>
            </w:r>
            <w:r w:rsidR="00693F04">
              <w:rPr>
                <w:rFonts w:ascii="Arial" w:hAnsi="Arial" w:cs="Arial"/>
                <w:sz w:val="20"/>
                <w:szCs w:val="20"/>
              </w:rPr>
              <w:t>ym</w:t>
            </w:r>
            <w:r w:rsidR="00693F04" w:rsidRPr="00BD2ECA">
              <w:rPr>
                <w:rFonts w:ascii="Arial" w:hAnsi="Arial" w:cs="Arial"/>
                <w:sz w:val="20"/>
                <w:szCs w:val="20"/>
              </w:rPr>
              <w:t xml:space="preserve"> w RPO WP 2014-2020</w:t>
            </w:r>
            <w:r>
              <w:rPr>
                <w:rFonts w:ascii="Arial" w:hAnsi="Arial" w:cs="Arial"/>
                <w:sz w:val="20"/>
                <w:szCs w:val="20"/>
              </w:rPr>
              <w:t>– 0 pkt</w:t>
            </w:r>
            <w:r w:rsidR="00693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95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797">
              <w:rPr>
                <w:rFonts w:ascii="Arial" w:hAnsi="Arial" w:cs="Arial"/>
                <w:sz w:val="20"/>
                <w:szCs w:val="20"/>
              </w:rPr>
              <w:t>Wniosek o przyznanie pomocy w ramach LSR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70" w:rsidRPr="00FB4AB9" w:rsidTr="000055FC">
        <w:trPr>
          <w:trHeight w:val="5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  <w:p w:rsidR="003F5970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9C7797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70" w:rsidRPr="00F32C8D" w:rsidTr="00F32C8D">
        <w:trPr>
          <w:trHeight w:val="5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32C8D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5970" w:rsidRPr="00F32C8D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2C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32C8D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C8D">
              <w:rPr>
                <w:rFonts w:ascii="Arial" w:hAnsi="Arial" w:cs="Arial"/>
                <w:b/>
                <w:sz w:val="20"/>
                <w:szCs w:val="20"/>
              </w:rPr>
              <w:t>Dodatkowe kryteria wyboru zależne od typu projektu i uwarunkowań konkursu zawarte w załączniku – Karta oceny operacji pod względem lokalnych kryt</w:t>
            </w:r>
            <w:r w:rsidRPr="00F32C8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32C8D">
              <w:rPr>
                <w:rFonts w:ascii="Arial" w:hAnsi="Arial" w:cs="Arial"/>
                <w:b/>
                <w:sz w:val="20"/>
                <w:szCs w:val="20"/>
              </w:rPr>
              <w:t>riów wyboru konkursu. Maksymalnie 15 pkt  (według punktacji zawartej w ka</w:t>
            </w:r>
            <w:r w:rsidRPr="00F32C8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32C8D">
              <w:rPr>
                <w:rFonts w:ascii="Arial" w:hAnsi="Arial" w:cs="Arial"/>
                <w:b/>
                <w:sz w:val="20"/>
                <w:szCs w:val="20"/>
              </w:rPr>
              <w:t>cie)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32C8D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C8D">
              <w:rPr>
                <w:rFonts w:ascii="Arial" w:hAnsi="Arial" w:cs="Arial"/>
                <w:sz w:val="20"/>
                <w:szCs w:val="20"/>
              </w:rPr>
              <w:t>Wniosek o przyznanie pomocy w ramach LSR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970" w:rsidRPr="00F32C8D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70" w:rsidRPr="00FB4AB9" w:rsidTr="000055FC">
        <w:trPr>
          <w:trHeight w:val="5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AB9">
              <w:rPr>
                <w:rFonts w:ascii="Arial" w:hAnsi="Arial" w:cs="Arial"/>
                <w:b/>
                <w:sz w:val="20"/>
                <w:szCs w:val="20"/>
              </w:rPr>
              <w:t>Uzasadnienie:</w:t>
            </w:r>
          </w:p>
          <w:p w:rsidR="003F5970" w:rsidRPr="00FB4AB9" w:rsidRDefault="003F5970" w:rsidP="00005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5970" w:rsidRPr="009C7797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70" w:rsidRPr="00FB4AB9" w:rsidTr="000055FC">
        <w:trPr>
          <w:trHeight w:val="3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3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WYNIK OCENY OPERACJI WG LOKALNYCH KRYTERIÓW WYBORU</w:t>
            </w:r>
          </w:p>
        </w:tc>
      </w:tr>
      <w:tr w:rsidR="003F5970" w:rsidRPr="00FB4AB9" w:rsidTr="000055FC">
        <w:trPr>
          <w:trHeight w:val="110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0055FC">
        <w:trPr>
          <w:trHeight w:val="110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F5970" w:rsidRPr="00FB4AB9" w:rsidRDefault="003F5970" w:rsidP="0000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Operacja uzyskała łącznie: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pkt</w:t>
            </w:r>
          </w:p>
        </w:tc>
      </w:tr>
      <w:tr w:rsidR="003F5970" w:rsidRPr="00FB4AB9" w:rsidTr="000055FC">
        <w:trPr>
          <w:trHeight w:val="110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8"/>
        <w:gridCol w:w="8002"/>
      </w:tblGrid>
      <w:tr w:rsidR="003F5970" w:rsidRPr="00FB4AB9" w:rsidTr="003F5970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Członka Rady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970" w:rsidRPr="00FB4AB9" w:rsidTr="003F5970">
        <w:trPr>
          <w:trHeight w:val="20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5970" w:rsidRPr="00FB4AB9" w:rsidRDefault="003F5970" w:rsidP="0000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D3DDC" w:rsidRDefault="00CD3DDC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F87953" w:rsidRDefault="00F87953" w:rsidP="00CD3DDC">
      <w:pPr>
        <w:spacing w:after="0" w:line="288" w:lineRule="auto"/>
        <w:rPr>
          <w:rFonts w:ascii="Times New Roman" w:hAnsi="Times New Roman" w:cs="Times New Roman"/>
        </w:rPr>
      </w:pPr>
    </w:p>
    <w:p w:rsidR="00AA359A" w:rsidRDefault="00F87953">
      <w:pPr>
        <w:pStyle w:val="Nagwek2"/>
        <w:spacing w:before="120" w:after="120"/>
      </w:pPr>
      <w:bookmarkStart w:id="6" w:name="_Toc438376986"/>
      <w:r w:rsidRPr="00D041AC">
        <w:lastRenderedPageBreak/>
        <w:t xml:space="preserve">Załącznik 2 do Procedury -  </w:t>
      </w:r>
      <w:r>
        <w:t>P</w:t>
      </w:r>
      <w:r w:rsidRPr="00D041AC">
        <w:t>ismo informujące o wyniku weryfikacji wstępnej wniosku/ wyborze operacji do dofinansowania</w:t>
      </w:r>
      <w:bookmarkEnd w:id="6"/>
    </w:p>
    <w:p w:rsidR="00F87953" w:rsidRDefault="00F87953" w:rsidP="00CD3DDC">
      <w:pPr>
        <w:spacing w:after="0" w:line="288" w:lineRule="auto"/>
        <w:rPr>
          <w:rFonts w:cs="Times New Roman"/>
          <w:i/>
        </w:rPr>
      </w:pPr>
    </w:p>
    <w:p w:rsidR="000055FC" w:rsidRDefault="000055FC" w:rsidP="00CD3DDC">
      <w:pPr>
        <w:spacing w:after="0" w:line="288" w:lineRule="auto"/>
        <w:rPr>
          <w:rFonts w:cs="Times New Roman"/>
          <w:i/>
        </w:rPr>
      </w:pPr>
    </w:p>
    <w:p w:rsidR="000055FC" w:rsidRPr="000055FC" w:rsidRDefault="000055FC" w:rsidP="00CD3DDC">
      <w:pPr>
        <w:spacing w:after="0" w:line="288" w:lineRule="auto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rPr>
          <w:rFonts w:cs="Times New Roman"/>
          <w:i/>
        </w:rPr>
      </w:pPr>
      <w:r w:rsidRPr="00966F75">
        <w:rPr>
          <w:rFonts w:cs="Times New Roman"/>
          <w:i/>
        </w:rPr>
        <w:t xml:space="preserve">   ……………………………</w:t>
      </w:r>
      <w:r w:rsidR="000055FC">
        <w:rPr>
          <w:rFonts w:cs="Times New Roman"/>
          <w:i/>
        </w:rPr>
        <w:t>………</w:t>
      </w:r>
      <w:r w:rsidRPr="00966F75">
        <w:rPr>
          <w:rFonts w:cs="Times New Roman"/>
          <w:i/>
        </w:rPr>
        <w:t>…………</w:t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="000055FC">
        <w:rPr>
          <w:rFonts w:cs="Times New Roman"/>
          <w:i/>
        </w:rPr>
        <w:t xml:space="preserve">    </w:t>
      </w:r>
      <w:r w:rsidRPr="00966F75">
        <w:rPr>
          <w:rFonts w:cs="Times New Roman"/>
          <w:i/>
        </w:rPr>
        <w:t xml:space="preserve">        ………</w:t>
      </w:r>
      <w:r w:rsidR="000055FC">
        <w:rPr>
          <w:rFonts w:cs="Times New Roman"/>
          <w:i/>
        </w:rPr>
        <w:t>……………………………</w:t>
      </w:r>
      <w:r w:rsidRPr="00966F75">
        <w:rPr>
          <w:rFonts w:cs="Times New Roman"/>
          <w:i/>
        </w:rPr>
        <w:t>……………………….</w:t>
      </w:r>
    </w:p>
    <w:p w:rsidR="00AA359A" w:rsidRDefault="00966F75">
      <w:pPr>
        <w:spacing w:after="0" w:line="288" w:lineRule="auto"/>
        <w:rPr>
          <w:rFonts w:cs="Times New Roman"/>
          <w:i/>
          <w:sz w:val="18"/>
          <w:szCs w:val="18"/>
        </w:rPr>
      </w:pPr>
      <w:r w:rsidRPr="00966F75">
        <w:rPr>
          <w:rFonts w:cs="Times New Roman"/>
          <w:i/>
          <w:sz w:val="18"/>
          <w:szCs w:val="18"/>
        </w:rPr>
        <w:t xml:space="preserve">            </w:t>
      </w:r>
      <w:r w:rsidR="00A80D6D">
        <w:rPr>
          <w:rFonts w:cs="Times New Roman"/>
          <w:i/>
          <w:sz w:val="18"/>
          <w:szCs w:val="18"/>
        </w:rPr>
        <w:t xml:space="preserve">        </w:t>
      </w:r>
      <w:r w:rsidRPr="00966F75">
        <w:rPr>
          <w:rFonts w:cs="Times New Roman"/>
          <w:i/>
          <w:sz w:val="18"/>
          <w:szCs w:val="18"/>
        </w:rPr>
        <w:t xml:space="preserve">   (Pieczęć LGD)</w:t>
      </w:r>
      <w:r w:rsidRPr="00966F75">
        <w:rPr>
          <w:rFonts w:cs="Times New Roman"/>
          <w:i/>
          <w:sz w:val="18"/>
          <w:szCs w:val="18"/>
        </w:rPr>
        <w:tab/>
      </w:r>
      <w:r w:rsidRPr="00966F75">
        <w:rPr>
          <w:rFonts w:cs="Times New Roman"/>
          <w:i/>
          <w:sz w:val="18"/>
          <w:szCs w:val="18"/>
        </w:rPr>
        <w:tab/>
      </w:r>
      <w:r w:rsidRPr="00966F75">
        <w:rPr>
          <w:rFonts w:cs="Times New Roman"/>
          <w:i/>
          <w:sz w:val="18"/>
          <w:szCs w:val="18"/>
        </w:rPr>
        <w:tab/>
      </w:r>
      <w:r w:rsidRPr="00966F75">
        <w:rPr>
          <w:rFonts w:cs="Times New Roman"/>
          <w:i/>
          <w:sz w:val="18"/>
          <w:szCs w:val="18"/>
        </w:rPr>
        <w:tab/>
        <w:t xml:space="preserve">                                  </w:t>
      </w:r>
      <w:r w:rsidR="000055FC">
        <w:rPr>
          <w:rFonts w:cs="Times New Roman"/>
          <w:i/>
          <w:sz w:val="18"/>
          <w:szCs w:val="18"/>
        </w:rPr>
        <w:t xml:space="preserve">                   </w:t>
      </w:r>
      <w:r w:rsidRPr="00966F75">
        <w:rPr>
          <w:rFonts w:cs="Times New Roman"/>
          <w:i/>
          <w:sz w:val="18"/>
          <w:szCs w:val="18"/>
        </w:rPr>
        <w:t xml:space="preserve">      (Miejscowość i data)</w:t>
      </w:r>
    </w:p>
    <w:p w:rsidR="00CD3DDC" w:rsidRPr="000055FC" w:rsidRDefault="00CD3DDC" w:rsidP="00CD3DDC">
      <w:pPr>
        <w:spacing w:after="0" w:line="288" w:lineRule="auto"/>
        <w:rPr>
          <w:rFonts w:cs="Times New Roman"/>
          <w:i/>
        </w:rPr>
      </w:pPr>
    </w:p>
    <w:p w:rsidR="00CD3DDC" w:rsidRPr="000055FC" w:rsidRDefault="00CD3DDC" w:rsidP="00CD3DDC">
      <w:pPr>
        <w:spacing w:after="0" w:line="288" w:lineRule="auto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rPr>
          <w:rFonts w:cs="Times New Roman"/>
          <w:i/>
        </w:rPr>
      </w:pP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  <w:t>…………………</w:t>
      </w:r>
      <w:r w:rsidR="000055FC">
        <w:rPr>
          <w:rFonts w:cs="Times New Roman"/>
          <w:i/>
        </w:rPr>
        <w:t>……………..…………………..</w:t>
      </w:r>
      <w:r w:rsidRPr="00966F75">
        <w:rPr>
          <w:rFonts w:cs="Times New Roman"/>
          <w:i/>
        </w:rPr>
        <w:t>…………………….</w:t>
      </w:r>
    </w:p>
    <w:p w:rsidR="00CD3DDC" w:rsidRPr="000055FC" w:rsidRDefault="00966F75" w:rsidP="00CD3DDC">
      <w:pPr>
        <w:spacing w:after="0" w:line="288" w:lineRule="auto"/>
        <w:rPr>
          <w:rFonts w:cs="Times New Roman"/>
          <w:i/>
        </w:rPr>
      </w:pP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  <w:t>……………………</w:t>
      </w:r>
      <w:r w:rsidR="000055FC">
        <w:rPr>
          <w:rFonts w:cs="Times New Roman"/>
          <w:i/>
        </w:rPr>
        <w:t>………………………………….</w:t>
      </w:r>
      <w:r w:rsidRPr="00966F75">
        <w:rPr>
          <w:rFonts w:cs="Times New Roman"/>
          <w:i/>
        </w:rPr>
        <w:t>………………….</w:t>
      </w:r>
    </w:p>
    <w:p w:rsidR="00CD3DDC" w:rsidRPr="000055FC" w:rsidRDefault="00966F75" w:rsidP="00CD3DDC">
      <w:pPr>
        <w:spacing w:after="0" w:line="288" w:lineRule="auto"/>
        <w:rPr>
          <w:rFonts w:cs="Times New Roman"/>
          <w:i/>
        </w:rPr>
      </w:pP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  <w:t>…………………</w:t>
      </w:r>
      <w:r w:rsidR="000055FC">
        <w:rPr>
          <w:rFonts w:cs="Times New Roman"/>
          <w:i/>
        </w:rPr>
        <w:t>…………………………………..</w:t>
      </w:r>
      <w:r w:rsidRPr="00966F75">
        <w:rPr>
          <w:rFonts w:cs="Times New Roman"/>
          <w:i/>
        </w:rPr>
        <w:t>……………………..</w:t>
      </w:r>
    </w:p>
    <w:p w:rsidR="00CD3DDC" w:rsidRPr="000055FC" w:rsidRDefault="00966F75" w:rsidP="00CD3DDC">
      <w:pPr>
        <w:spacing w:after="0" w:line="288" w:lineRule="auto"/>
        <w:rPr>
          <w:rFonts w:cs="Times New Roman"/>
          <w:i/>
          <w:sz w:val="18"/>
          <w:szCs w:val="18"/>
        </w:rPr>
      </w:pP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Pr="00966F75">
        <w:rPr>
          <w:rFonts w:cs="Times New Roman"/>
          <w:i/>
        </w:rPr>
        <w:tab/>
      </w:r>
      <w:r w:rsidR="000055FC">
        <w:rPr>
          <w:rFonts w:cs="Times New Roman"/>
          <w:i/>
        </w:rPr>
        <w:t xml:space="preserve">     </w:t>
      </w:r>
      <w:r w:rsidRPr="00966F75">
        <w:rPr>
          <w:rFonts w:cs="Times New Roman"/>
          <w:i/>
          <w:sz w:val="18"/>
          <w:szCs w:val="18"/>
        </w:rPr>
        <w:t xml:space="preserve">   (Imię i nazwisko / nazwa i adres wnioskodawcy)</w:t>
      </w:r>
    </w:p>
    <w:p w:rsidR="00CD3DDC" w:rsidRPr="000055FC" w:rsidRDefault="00CD3DDC" w:rsidP="00CD3DDC">
      <w:pPr>
        <w:spacing w:after="0" w:line="288" w:lineRule="auto"/>
        <w:rPr>
          <w:rFonts w:cs="Times New Roman"/>
          <w:i/>
        </w:rPr>
      </w:pPr>
    </w:p>
    <w:p w:rsidR="00CD3DDC" w:rsidRPr="000055FC" w:rsidRDefault="00CD3DDC" w:rsidP="00CD3DDC">
      <w:pPr>
        <w:spacing w:after="0" w:line="288" w:lineRule="auto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rPr>
          <w:rFonts w:cs="Times New Roman"/>
          <w:i/>
        </w:rPr>
      </w:pPr>
      <w:r w:rsidRPr="00966F75">
        <w:rPr>
          <w:rFonts w:cs="Times New Roman"/>
          <w:i/>
        </w:rPr>
        <w:t>…………………………</w:t>
      </w:r>
      <w:r w:rsidR="000055FC">
        <w:rPr>
          <w:rFonts w:cs="Times New Roman"/>
          <w:i/>
        </w:rPr>
        <w:t>………….……..</w:t>
      </w:r>
      <w:r w:rsidRPr="00966F75">
        <w:rPr>
          <w:rFonts w:cs="Times New Roman"/>
          <w:i/>
        </w:rPr>
        <w:t>………</w:t>
      </w:r>
    </w:p>
    <w:p w:rsidR="00CD3DDC" w:rsidRPr="000055FC" w:rsidRDefault="00966F75" w:rsidP="00CD3DDC">
      <w:pPr>
        <w:spacing w:after="0" w:line="288" w:lineRule="auto"/>
        <w:ind w:left="708"/>
        <w:rPr>
          <w:rFonts w:cs="Times New Roman"/>
          <w:i/>
          <w:sz w:val="18"/>
          <w:szCs w:val="18"/>
        </w:rPr>
      </w:pPr>
      <w:r w:rsidRPr="00966F75">
        <w:rPr>
          <w:rFonts w:cs="Times New Roman"/>
          <w:i/>
          <w:sz w:val="18"/>
          <w:szCs w:val="18"/>
        </w:rPr>
        <w:t xml:space="preserve">        (Znak sprawy)</w:t>
      </w:r>
    </w:p>
    <w:p w:rsidR="00CD3DDC" w:rsidRPr="000055FC" w:rsidRDefault="00966F75" w:rsidP="00CD3DDC">
      <w:pPr>
        <w:spacing w:after="0" w:line="288" w:lineRule="auto"/>
        <w:rPr>
          <w:rFonts w:cs="Times New Roman"/>
          <w:i/>
        </w:rPr>
      </w:pPr>
      <w:r w:rsidRPr="00966F75">
        <w:rPr>
          <w:rFonts w:cs="Times New Roman"/>
          <w:i/>
        </w:rPr>
        <w:t>…………………………………</w:t>
      </w:r>
      <w:r w:rsidR="000055FC">
        <w:rPr>
          <w:rFonts w:cs="Times New Roman"/>
          <w:i/>
        </w:rPr>
        <w:t>……….</w:t>
      </w:r>
      <w:r w:rsidRPr="00966F75">
        <w:rPr>
          <w:rFonts w:cs="Times New Roman"/>
          <w:i/>
        </w:rPr>
        <w:t>…………</w:t>
      </w:r>
    </w:p>
    <w:p w:rsidR="00CD3DDC" w:rsidRPr="000055FC" w:rsidRDefault="00966F75" w:rsidP="00CD3DDC">
      <w:pPr>
        <w:spacing w:after="0" w:line="288" w:lineRule="auto"/>
        <w:rPr>
          <w:rFonts w:cs="Times New Roman"/>
          <w:i/>
          <w:sz w:val="18"/>
          <w:szCs w:val="18"/>
        </w:rPr>
      </w:pPr>
      <w:r w:rsidRPr="00966F75">
        <w:rPr>
          <w:rFonts w:cs="Times New Roman"/>
          <w:i/>
          <w:sz w:val="18"/>
          <w:szCs w:val="18"/>
        </w:rPr>
        <w:t xml:space="preserve">                   </w:t>
      </w:r>
      <w:r w:rsidR="000055FC">
        <w:rPr>
          <w:rFonts w:cs="Times New Roman"/>
          <w:i/>
          <w:sz w:val="18"/>
          <w:szCs w:val="18"/>
        </w:rPr>
        <w:t xml:space="preserve">    </w:t>
      </w:r>
      <w:r w:rsidRPr="00966F75">
        <w:rPr>
          <w:rFonts w:cs="Times New Roman"/>
          <w:i/>
          <w:sz w:val="18"/>
          <w:szCs w:val="18"/>
        </w:rPr>
        <w:t xml:space="preserve"> (Nr wniosku)</w:t>
      </w:r>
    </w:p>
    <w:p w:rsidR="00CD3DDC" w:rsidRPr="000055FC" w:rsidRDefault="00CD3DDC" w:rsidP="00CD3DDC">
      <w:pPr>
        <w:spacing w:after="0" w:line="288" w:lineRule="auto"/>
        <w:rPr>
          <w:rFonts w:cs="Times New Roman"/>
          <w:i/>
        </w:rPr>
      </w:pPr>
    </w:p>
    <w:p w:rsidR="00CD3DDC" w:rsidRPr="000055FC" w:rsidRDefault="00CD3DDC" w:rsidP="00CD3DDC">
      <w:pPr>
        <w:spacing w:after="0" w:line="288" w:lineRule="auto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Na podstawie art. 21 ust. 5 pkt 1 ustawy z dnia 20 lutego 2015 r. o rozwoju lokalnym z udziałem lokalnej sp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łeczności (Dz. U. poz. 378), Lokalna Grupa Działania informuje, że operacja pn.</w:t>
      </w:r>
    </w:p>
    <w:p w:rsidR="00CD3DDC" w:rsidRPr="000055FC" w:rsidRDefault="00CD3DDC" w:rsidP="00CD3DDC">
      <w:pPr>
        <w:spacing w:after="0" w:line="288" w:lineRule="auto"/>
        <w:jc w:val="both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D3DDC" w:rsidRPr="000055FC" w:rsidRDefault="00966F75" w:rsidP="00CD3DDC">
      <w:pPr>
        <w:spacing w:after="0" w:line="288" w:lineRule="auto"/>
        <w:ind w:left="2832" w:firstLine="708"/>
        <w:jc w:val="both"/>
        <w:rPr>
          <w:rFonts w:cs="Times New Roman"/>
          <w:i/>
          <w:sz w:val="18"/>
          <w:szCs w:val="18"/>
        </w:rPr>
      </w:pPr>
      <w:r w:rsidRPr="00966F75">
        <w:rPr>
          <w:rFonts w:cs="Times New Roman"/>
          <w:i/>
          <w:sz w:val="18"/>
          <w:szCs w:val="18"/>
        </w:rPr>
        <w:t>(nazwa / tytuł operacji)</w:t>
      </w:r>
    </w:p>
    <w:p w:rsidR="00CD3DDC" w:rsidRPr="000055FC" w:rsidRDefault="00CD3DDC" w:rsidP="00CD3DDC">
      <w:pPr>
        <w:spacing w:after="0" w:line="288" w:lineRule="auto"/>
        <w:jc w:val="both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objęta wnioskiem o przyznanie pomocy w ramach LSR nabór na operacje w zakresie ……………………., który w</w:t>
      </w:r>
      <w:r w:rsidRPr="00966F75">
        <w:rPr>
          <w:rFonts w:cs="Times New Roman"/>
          <w:i/>
        </w:rPr>
        <w:t>y</w:t>
      </w:r>
      <w:r w:rsidRPr="00966F75">
        <w:rPr>
          <w:rFonts w:cs="Times New Roman"/>
          <w:i/>
        </w:rPr>
        <w:t>płynął do Biura LGD w dniu  ……., w odpowiedzi na nabór wniosków nr ………………..:</w:t>
      </w:r>
    </w:p>
    <w:p w:rsidR="00CD3DDC" w:rsidRPr="000055FC" w:rsidRDefault="00CD3DDC" w:rsidP="00CD3DDC">
      <w:pPr>
        <w:spacing w:after="0" w:line="288" w:lineRule="auto"/>
        <w:jc w:val="both"/>
        <w:rPr>
          <w:rFonts w:cs="Times New Roman"/>
          <w:b/>
          <w:i/>
        </w:rPr>
      </w:pPr>
    </w:p>
    <w:p w:rsidR="00FB4AB9" w:rsidRPr="000055FC" w:rsidRDefault="00966F75" w:rsidP="00FB4AB9">
      <w:pPr>
        <w:spacing w:after="0" w:line="288" w:lineRule="auto"/>
        <w:jc w:val="both"/>
        <w:rPr>
          <w:rFonts w:cs="Times New Roman"/>
          <w:b/>
          <w:i/>
        </w:rPr>
      </w:pPr>
      <w:r w:rsidRPr="00966F75">
        <w:rPr>
          <w:rFonts w:cs="Times New Roman"/>
          <w:b/>
          <w:i/>
        </w:rPr>
        <w:t>została / nie została wybrany do dofinansowania*</w:t>
      </w:r>
    </w:p>
    <w:p w:rsidR="00BE5B7B" w:rsidRPr="000055FC" w:rsidRDefault="00BE5B7B" w:rsidP="00CD3DDC">
      <w:pPr>
        <w:spacing w:after="0" w:line="288" w:lineRule="auto"/>
        <w:jc w:val="center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jc w:val="center"/>
        <w:rPr>
          <w:rFonts w:cs="Times New Roman"/>
          <w:i/>
        </w:rPr>
      </w:pPr>
      <w:r w:rsidRPr="00966F75">
        <w:rPr>
          <w:rFonts w:cs="Times New Roman"/>
          <w:i/>
        </w:rPr>
        <w:t>Uzasadnienie:</w:t>
      </w:r>
    </w:p>
    <w:p w:rsidR="00CD3DDC" w:rsidRPr="000055FC" w:rsidRDefault="00966F75" w:rsidP="00CD3DDC">
      <w:pPr>
        <w:spacing w:after="0" w:line="288" w:lineRule="auto"/>
        <w:rPr>
          <w:rFonts w:cs="Times New Roman"/>
          <w:i/>
        </w:rPr>
      </w:pPr>
      <w:r w:rsidRPr="00966F75">
        <w:rPr>
          <w:rFonts w:cs="Times New Roman"/>
          <w:i/>
        </w:rPr>
        <w:t xml:space="preserve">Operacja/ wniosek: </w:t>
      </w:r>
    </w:p>
    <w:p w:rsidR="00CD3DDC" w:rsidRPr="000055FC" w:rsidRDefault="00966F75" w:rsidP="00494E79">
      <w:pPr>
        <w:numPr>
          <w:ilvl w:val="0"/>
          <w:numId w:val="55"/>
        </w:num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nie spełnia warunków weryfikacji wstępnej, co skutkuje pozostawieniem wniosku się bez rozpatrzenia*</w:t>
      </w:r>
    </w:p>
    <w:p w:rsidR="00A46E46" w:rsidRPr="000055FC" w:rsidRDefault="00966F75" w:rsidP="00494E79">
      <w:pPr>
        <w:numPr>
          <w:ilvl w:val="0"/>
          <w:numId w:val="55"/>
        </w:num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została uznana za zgodną z LSR / niezgodną z LSR”</w:t>
      </w:r>
    </w:p>
    <w:p w:rsidR="00A46E46" w:rsidRPr="000055FC" w:rsidRDefault="00966F75" w:rsidP="00494E79">
      <w:pPr>
        <w:numPr>
          <w:ilvl w:val="0"/>
          <w:numId w:val="55"/>
        </w:num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uzyskała …. liczbę punktów w wyniku spełnienia przez operację lokalnych kryteriów wyboru i uzyskała minimalną liczbę przewidzianą dla tego typu operacji / nie uzyskała minimalnej liczby punktów, o której mowa w art. 19 ust. 4 pkt 2 lit. b ustawy z dnia 20 lutego 2015 r. o rozwoju lokalnym z udziałem loka</w:t>
      </w:r>
      <w:r w:rsidRPr="00966F75">
        <w:rPr>
          <w:rFonts w:cs="Times New Roman"/>
          <w:i/>
        </w:rPr>
        <w:t>l</w:t>
      </w:r>
      <w:r w:rsidRPr="00966F75">
        <w:rPr>
          <w:rFonts w:cs="Times New Roman"/>
          <w:i/>
        </w:rPr>
        <w:t>nej społeczności (Dz. U. poz. 378),</w:t>
      </w:r>
    </w:p>
    <w:p w:rsidR="00CD3DDC" w:rsidRPr="000055FC" w:rsidRDefault="00966F75" w:rsidP="00494E79">
      <w:pPr>
        <w:numPr>
          <w:ilvl w:val="0"/>
          <w:numId w:val="55"/>
        </w:num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w dniu przekazania wniosków o udzielenie wsparcia, o którym mowa w art. 35 ust. 1 lit. b rozporządz</w:t>
      </w:r>
      <w:r w:rsidRPr="00966F75">
        <w:rPr>
          <w:rFonts w:cs="Times New Roman"/>
          <w:i/>
        </w:rPr>
        <w:t>e</w:t>
      </w:r>
      <w:r w:rsidRPr="00966F75">
        <w:rPr>
          <w:rFonts w:cs="Times New Roman"/>
          <w:i/>
        </w:rPr>
        <w:t>nia nr 1303/2013 mieści się / nie mieści się* w limicie środków wskazanym w ogłoszeniu o naborze wniosków o udzielenie wsparcia,</w:t>
      </w:r>
    </w:p>
    <w:p w:rsidR="00CD3DDC" w:rsidRPr="000055FC" w:rsidRDefault="00CD3DDC" w:rsidP="00CD3DDC">
      <w:pPr>
        <w:spacing w:after="0" w:line="288" w:lineRule="auto"/>
        <w:ind w:left="720"/>
        <w:jc w:val="both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jc w:val="center"/>
        <w:rPr>
          <w:rFonts w:cs="Times New Roman"/>
          <w:i/>
        </w:rPr>
      </w:pPr>
      <w:r w:rsidRPr="00966F75">
        <w:rPr>
          <w:rFonts w:cs="Times New Roman"/>
          <w:i/>
        </w:rPr>
        <w:t>POUCZENIE</w:t>
      </w:r>
    </w:p>
    <w:p w:rsidR="00CD3DDC" w:rsidRPr="000055FC" w:rsidRDefault="00966F75" w:rsidP="00CD3DDC">
      <w:p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 xml:space="preserve">1. Zgodnie z art. 23 ust 1 ustawy z dnia 20 lutego 2015 r. o rozwoju lokalnym z udziałem lokalnej społeczności (Dz. U. poz. 378), W terminie 7 dni od dnia dokonania wyboru operacji realizowanych przez podmioty inne niż LGD, LGD przekazuje zarządowi województwa wnioski o udzielenie wsparcia, o którym mowa w art. 35 ust. 1 </w:t>
      </w:r>
      <w:r w:rsidRPr="00966F75">
        <w:rPr>
          <w:rFonts w:cs="Times New Roman"/>
          <w:i/>
        </w:rPr>
        <w:lastRenderedPageBreak/>
        <w:t>lit. b rozporządzenia nr 1303/2013, dotyczące wybranych operacji wraz z dokumentami potwierdzającymi d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konanie wyboru operacji.</w:t>
      </w:r>
    </w:p>
    <w:p w:rsidR="00CD3DDC" w:rsidRPr="000055FC" w:rsidRDefault="00CD3DDC" w:rsidP="00CD3DDC">
      <w:pPr>
        <w:spacing w:after="0" w:line="288" w:lineRule="auto"/>
        <w:jc w:val="both"/>
        <w:rPr>
          <w:rFonts w:cs="Times New Roman"/>
          <w:i/>
        </w:rPr>
      </w:pPr>
    </w:p>
    <w:p w:rsidR="00CD3DDC" w:rsidRPr="000055FC" w:rsidRDefault="00966F75" w:rsidP="00CD3DDC">
      <w:pPr>
        <w:spacing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2) Zgodnie z art. 23 ust 4 ustawy z dnia 20 lutego 2015 r. o rozwoju lokalnym z udziałem lokalnej społeczności (Dz. U. poz. 378), jeżeli są spełnione warunki udzielenia wsparcia, o którym mowa w art. 35 ust. 1 lit. b rozp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rządzenia nr 1303/2013, zarząd województwa udziela wsparcia zgodnie z przepisami regulującymi zasady wsparcia z udziałem poszczególnych EFSI, do limitu środków wskazanego w ogłoszeniu o naborze wniosków o udzielenie wsparcia, o którym mowa w art. 35 ust. 1 lit. b rozporządzenia nr 1303/2013.</w:t>
      </w:r>
    </w:p>
    <w:p w:rsidR="00CD3DDC" w:rsidRPr="000055FC" w:rsidRDefault="00966F75" w:rsidP="00CD3DDC">
      <w:pPr>
        <w:spacing w:before="120"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3) Na podst. art. 22 ustawy z dnia 20 lutego 2015r. o rozwoju lokalnym z udziałem lokalnej społeczności (Dz. U. poz. 378), podmiotowi ubiegającemu się o wsparcie przysługuje prawo wniesienia protestu od negatywnej oc</w:t>
      </w:r>
      <w:r w:rsidRPr="00966F75">
        <w:rPr>
          <w:rFonts w:cs="Times New Roman"/>
          <w:i/>
        </w:rPr>
        <w:t>e</w:t>
      </w:r>
      <w:r w:rsidRPr="00966F75">
        <w:rPr>
          <w:rFonts w:cs="Times New Roman"/>
          <w:i/>
        </w:rPr>
        <w:t>ny zgodności operacji z LSR. Protest wnosi się w formie pisemnej, w terminie 7 dni od dnia otrzymania niniejszej informacji do Zarządu Województwa</w:t>
      </w:r>
      <w:r w:rsidRPr="00F32C8D">
        <w:rPr>
          <w:rFonts w:cs="Times New Roman"/>
          <w:i/>
        </w:rPr>
        <w:t xml:space="preserve"> </w:t>
      </w:r>
      <w:r w:rsidR="00656C1B" w:rsidRPr="00F32C8D">
        <w:rPr>
          <w:rFonts w:cs="Times New Roman"/>
          <w:i/>
        </w:rPr>
        <w:t>Podlaskiego</w:t>
      </w:r>
      <w:r w:rsidR="00656C1B" w:rsidRPr="00656C1B">
        <w:rPr>
          <w:rFonts w:cs="Times New Roman"/>
          <w:i/>
          <w:color w:val="C00000"/>
        </w:rPr>
        <w:t xml:space="preserve"> </w:t>
      </w:r>
      <w:r w:rsidRPr="00966F75">
        <w:rPr>
          <w:rFonts w:cs="Times New Roman"/>
          <w:i/>
        </w:rPr>
        <w:t>za pośrednictwem LGD. Protest winien zawierać:</w:t>
      </w:r>
    </w:p>
    <w:p w:rsidR="00CD3DDC" w:rsidRPr="000055FC" w:rsidRDefault="00966F75" w:rsidP="00494E79">
      <w:pPr>
        <w:pStyle w:val="Akapitzlist"/>
        <w:numPr>
          <w:ilvl w:val="1"/>
          <w:numId w:val="5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Oznaczenie instytucji właściwej do rozpatrzenia protestu,</w:t>
      </w:r>
    </w:p>
    <w:p w:rsidR="00CD3DDC" w:rsidRPr="000055FC" w:rsidRDefault="00966F75" w:rsidP="00494E79">
      <w:pPr>
        <w:pStyle w:val="Akapitzlist"/>
        <w:numPr>
          <w:ilvl w:val="1"/>
          <w:numId w:val="5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Oznaczenie wnioskodawcy,</w:t>
      </w:r>
    </w:p>
    <w:p w:rsidR="00CD3DDC" w:rsidRPr="000055FC" w:rsidRDefault="00966F75" w:rsidP="00494E79">
      <w:pPr>
        <w:pStyle w:val="Akapitzlist"/>
        <w:numPr>
          <w:ilvl w:val="1"/>
          <w:numId w:val="5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Numer wniosku o dofinansowanie projektu,</w:t>
      </w:r>
    </w:p>
    <w:p w:rsidR="00CD3DDC" w:rsidRPr="000055FC" w:rsidRDefault="00966F75" w:rsidP="00494E79">
      <w:pPr>
        <w:pStyle w:val="Akapitzlist"/>
        <w:numPr>
          <w:ilvl w:val="1"/>
          <w:numId w:val="5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 xml:space="preserve">Wskazanie kryteriów oceny, z których oceną wnioskodawca się nie zgadza, z uzasadnieniem </w:t>
      </w:r>
    </w:p>
    <w:p w:rsidR="00CD3DDC" w:rsidRPr="000055FC" w:rsidRDefault="00966F75" w:rsidP="00494E79">
      <w:pPr>
        <w:pStyle w:val="Akapitzlist"/>
        <w:numPr>
          <w:ilvl w:val="1"/>
          <w:numId w:val="5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Wskazanie zarzutów o charakterze proceduralnym w zakresie przeprowadzonej  oceny, jeżeli zdaniem wnioskodawcy naruszenia takie miały miejsce, wraz z uzasadnieniem,</w:t>
      </w:r>
    </w:p>
    <w:p w:rsidR="00CD3DDC" w:rsidRPr="000055FC" w:rsidRDefault="00966F75" w:rsidP="00494E79">
      <w:pPr>
        <w:pStyle w:val="Akapitzlist"/>
        <w:numPr>
          <w:ilvl w:val="1"/>
          <w:numId w:val="5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Podpis wnioskodawcy lub osoby upoważnionej do jego reprezentowania, z załączeniem oryginału lub k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pii dokumentu poświadczającego umocowanie takiej osoby do reprezentowania wnioskodawcy.</w:t>
      </w:r>
    </w:p>
    <w:p w:rsidR="00CD3DDC" w:rsidRPr="000055FC" w:rsidRDefault="00966F75" w:rsidP="00CD3DDC">
      <w:pPr>
        <w:spacing w:before="120"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4) LGD udostępnia wzór protestu na stronie internetowej LGD oraz w Biurze LGD. Protest należy złożyć osob</w:t>
      </w:r>
      <w:r w:rsidRPr="00966F75">
        <w:rPr>
          <w:rFonts w:cs="Times New Roman"/>
          <w:i/>
        </w:rPr>
        <w:t>i</w:t>
      </w:r>
      <w:r w:rsidRPr="00966F75">
        <w:rPr>
          <w:rFonts w:cs="Times New Roman"/>
          <w:i/>
        </w:rPr>
        <w:t>ście w Biurze LGD lub przesłać pocztą na adres:</w:t>
      </w:r>
      <w:r w:rsidR="00A80D6D">
        <w:rPr>
          <w:rFonts w:cs="Times New Roman"/>
          <w:i/>
        </w:rPr>
        <w:t xml:space="preserve"> 17-207 Hajnówka, ul Parkowa 3</w:t>
      </w:r>
    </w:p>
    <w:p w:rsidR="00CD3DDC" w:rsidRPr="000055FC" w:rsidRDefault="00966F75" w:rsidP="00CD3DDC">
      <w:pPr>
        <w:spacing w:before="120"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O zachowaniu terminu na złożenie protestu decyduje data wpływu protestu w Biurze LGD, w przypadku jego osobistego wniesienia, albo data stempla pocztowego.</w:t>
      </w:r>
    </w:p>
    <w:p w:rsidR="00CD3DDC" w:rsidRPr="000055FC" w:rsidRDefault="00966F75" w:rsidP="00CD3DDC">
      <w:pPr>
        <w:spacing w:before="120" w:after="0" w:line="288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5)  Protest pozostawia się bez rozpatrzenia, jeżeli mimo prawidłowego pouczenia, został wniesiony:</w:t>
      </w:r>
    </w:p>
    <w:p w:rsidR="00CD3DDC" w:rsidRPr="000055FC" w:rsidRDefault="00966F75" w:rsidP="00CD3DDC">
      <w:pPr>
        <w:spacing w:before="120" w:after="0" w:line="240" w:lineRule="auto"/>
        <w:ind w:left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a) po terminie,</w:t>
      </w:r>
    </w:p>
    <w:p w:rsidR="00CD3DDC" w:rsidRPr="000055FC" w:rsidRDefault="00966F75" w:rsidP="00CD3DDC">
      <w:pPr>
        <w:spacing w:before="120" w:after="0" w:line="240" w:lineRule="auto"/>
        <w:ind w:left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b) przez podmiot wykluczony z możliwości otrzymania dofinansowania,</w:t>
      </w:r>
    </w:p>
    <w:p w:rsidR="00CD3DDC" w:rsidRPr="000055FC" w:rsidRDefault="00966F75" w:rsidP="00CD3DDC">
      <w:pPr>
        <w:spacing w:before="120" w:after="0" w:line="240" w:lineRule="auto"/>
        <w:ind w:left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c) bez wskazania kryteriów oceny, z których ocena wnioskodawca się nie zgadza, z uzasadnieniem.</w:t>
      </w:r>
    </w:p>
    <w:p w:rsidR="00CD3DDC" w:rsidRPr="000055FC" w:rsidRDefault="00CD3DDC" w:rsidP="00CD3DDC">
      <w:pPr>
        <w:spacing w:before="120" w:after="0" w:line="288" w:lineRule="auto"/>
        <w:ind w:left="284"/>
        <w:jc w:val="both"/>
        <w:rPr>
          <w:rFonts w:cs="Times New Roman"/>
          <w:i/>
        </w:rPr>
      </w:pPr>
    </w:p>
    <w:p w:rsidR="00CD3DDC" w:rsidRPr="000055FC" w:rsidRDefault="00A80D6D" w:rsidP="00CD3DDC">
      <w:pPr>
        <w:spacing w:before="120" w:after="0" w:line="288" w:lineRule="auto"/>
        <w:ind w:left="6372"/>
        <w:rPr>
          <w:rFonts w:cs="Times New Roman"/>
          <w:i/>
        </w:rPr>
      </w:pPr>
      <w:r>
        <w:rPr>
          <w:rFonts w:cs="Times New Roman"/>
          <w:i/>
        </w:rPr>
        <w:t xml:space="preserve">             </w:t>
      </w:r>
      <w:r w:rsidR="00966F75" w:rsidRPr="00966F75">
        <w:rPr>
          <w:rFonts w:cs="Times New Roman"/>
          <w:i/>
        </w:rPr>
        <w:t xml:space="preserve">podpis / pieczęć </w:t>
      </w:r>
    </w:p>
    <w:p w:rsidR="00CD3DDC" w:rsidRPr="000055FC" w:rsidRDefault="00966F75" w:rsidP="00CD3DDC">
      <w:pPr>
        <w:spacing w:before="120" w:after="0" w:line="288" w:lineRule="auto"/>
        <w:ind w:left="6372"/>
        <w:rPr>
          <w:rFonts w:cs="Times New Roman"/>
          <w:i/>
        </w:rPr>
      </w:pPr>
      <w:r w:rsidRPr="00966F75">
        <w:rPr>
          <w:rFonts w:cs="Times New Roman"/>
          <w:i/>
        </w:rPr>
        <w:t>………………</w:t>
      </w:r>
      <w:r w:rsidR="00A80D6D">
        <w:rPr>
          <w:rFonts w:cs="Times New Roman"/>
          <w:i/>
        </w:rPr>
        <w:t>………………</w:t>
      </w:r>
      <w:r w:rsidRPr="00966F75">
        <w:rPr>
          <w:rFonts w:cs="Times New Roman"/>
          <w:i/>
        </w:rPr>
        <w:t>……………….</w:t>
      </w:r>
    </w:p>
    <w:p w:rsidR="00022CA2" w:rsidRPr="000055FC" w:rsidRDefault="00966F75">
      <w:pPr>
        <w:rPr>
          <w:rFonts w:cs="Times New Roman"/>
          <w:i/>
        </w:rPr>
      </w:pPr>
      <w:r w:rsidRPr="00966F75">
        <w:rPr>
          <w:rFonts w:cs="Times New Roman"/>
          <w:i/>
        </w:rPr>
        <w:br w:type="page"/>
      </w:r>
    </w:p>
    <w:p w:rsidR="00CD3DDC" w:rsidRDefault="00022CA2" w:rsidP="00022CA2">
      <w:pPr>
        <w:pStyle w:val="Nagwek2"/>
      </w:pPr>
      <w:bookmarkStart w:id="7" w:name="_Toc438376987"/>
      <w:r w:rsidRPr="00022CA2">
        <w:lastRenderedPageBreak/>
        <w:t xml:space="preserve">Załącznik </w:t>
      </w:r>
      <w:r>
        <w:t>3 do Procedury -  Karta ustalenia wymaganego kworum i zachowania odpowiedniego parytetu   w procedurze oceny i wyboru operacji</w:t>
      </w:r>
      <w:bookmarkEnd w:id="7"/>
    </w:p>
    <w:p w:rsidR="00022CA2" w:rsidRDefault="00022CA2" w:rsidP="0002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2CA2" w:rsidRPr="00A80D6D" w:rsidRDefault="00966F75" w:rsidP="00022CA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Ustalenie wymaganego kworum i zachowania odpowiedniego parytetu  </w:t>
      </w:r>
    </w:p>
    <w:p w:rsidR="00022CA2" w:rsidRPr="00A80D6D" w:rsidRDefault="00966F75" w:rsidP="00022CA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w procedurze oceny i wyboru operacji</w:t>
      </w:r>
    </w:p>
    <w:p w:rsidR="00022CA2" w:rsidRPr="00A80D6D" w:rsidRDefault="00022CA2" w:rsidP="00022CA2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022CA2" w:rsidRPr="00A80D6D" w:rsidRDefault="00966F75" w:rsidP="00022CA2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Nr wniosku, data wpływu:</w:t>
      </w:r>
    </w:p>
    <w:p w:rsidR="00022CA2" w:rsidRPr="00A80D6D" w:rsidRDefault="00966F75" w:rsidP="00022CA2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Tytuł operacji: </w:t>
      </w:r>
    </w:p>
    <w:p w:rsidR="00022CA2" w:rsidRPr="00A80D6D" w:rsidRDefault="00966F75" w:rsidP="00022CA2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Wnioskodawca:</w:t>
      </w:r>
    </w:p>
    <w:p w:rsidR="00022CA2" w:rsidRPr="00A80D6D" w:rsidRDefault="00966F75" w:rsidP="00022CA2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Adres Wnioskodawcy:</w:t>
      </w:r>
    </w:p>
    <w:p w:rsidR="00022CA2" w:rsidRPr="00A80D6D" w:rsidRDefault="00022CA2" w:rsidP="00022CA2">
      <w:pPr>
        <w:spacing w:after="0" w:line="240" w:lineRule="auto"/>
        <w:rPr>
          <w:rFonts w:eastAsia="Times New Roman" w:cs="Times New Roman"/>
          <w:b/>
          <w:i/>
          <w:sz w:val="6"/>
          <w:szCs w:val="6"/>
          <w:lang w:eastAsia="pl-PL"/>
        </w:rPr>
      </w:pPr>
    </w:p>
    <w:tbl>
      <w:tblPr>
        <w:tblW w:w="103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2820"/>
        <w:gridCol w:w="1619"/>
        <w:gridCol w:w="1925"/>
        <w:gridCol w:w="1843"/>
        <w:gridCol w:w="1670"/>
      </w:tblGrid>
      <w:tr w:rsidR="00022CA2" w:rsidRPr="00A80D6D" w:rsidTr="007853A6">
        <w:trPr>
          <w:trHeight w:val="114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*Imię i nazwisko członka Rady</w:t>
            </w:r>
          </w:p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biorącego udział w procedurze oceny i wyboru operacji 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022CA2" w:rsidRPr="00A80D6D" w:rsidRDefault="00966F75" w:rsidP="009C7797">
            <w:pPr>
              <w:spacing w:after="12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Reprezentowany sektor</w:t>
            </w:r>
          </w:p>
          <w:p w:rsidR="009C7797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(publiczny / g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o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spodarczy /  sp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o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łeczny)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5D377E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Czy zachodzą okolic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z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ności o których mowa w punktach 1-5 D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e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klaracji bezstronności w procesie wyboru operacji </w:t>
            </w:r>
          </w:p>
          <w:p w:rsidR="00022CA2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(uzupełnić gdy "TAK")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2CA2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Członek został wył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ą</w:t>
            </w: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czony z procedury oceny operacji</w:t>
            </w:r>
          </w:p>
          <w:p w:rsidR="00022CA2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(uzupełnić gdy "TAK")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Członek został dopuszczony do procedury oceny wniosku</w:t>
            </w:r>
          </w:p>
          <w:p w:rsidR="00022CA2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( „TAK” lub „NIE”)</w:t>
            </w: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022CA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9C779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7853A6">
        <w:trPr>
          <w:trHeight w:val="300"/>
        </w:trPr>
        <w:tc>
          <w:tcPr>
            <w:tcW w:w="440" w:type="dxa"/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22CA2" w:rsidRPr="00A80D6D" w:rsidTr="00022CA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A2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A2" w:rsidRPr="00A80D6D" w:rsidRDefault="00022CA2" w:rsidP="007853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2CA2" w:rsidRPr="00A80D6D" w:rsidRDefault="00022CA2" w:rsidP="00022CA2">
      <w:pPr>
        <w:spacing w:after="0"/>
        <w:ind w:left="-567"/>
        <w:rPr>
          <w:rFonts w:cs="Times New Roman"/>
          <w:i/>
          <w:sz w:val="20"/>
          <w:szCs w:val="20"/>
        </w:rPr>
      </w:pPr>
    </w:p>
    <w:p w:rsidR="00022CA2" w:rsidRPr="00A80D6D" w:rsidRDefault="00966F75" w:rsidP="00022CA2">
      <w:pPr>
        <w:spacing w:after="0" w:line="240" w:lineRule="auto"/>
        <w:rPr>
          <w:rFonts w:cs="Times New Roman"/>
          <w:b/>
          <w:i/>
          <w:sz w:val="20"/>
          <w:szCs w:val="20"/>
        </w:rPr>
      </w:pPr>
      <w:r w:rsidRPr="00966F75">
        <w:rPr>
          <w:rFonts w:cs="Times New Roman"/>
          <w:b/>
          <w:i/>
          <w:sz w:val="20"/>
          <w:szCs w:val="20"/>
        </w:rPr>
        <w:t xml:space="preserve">Parytety w składzie Rady               </w:t>
      </w:r>
    </w:p>
    <w:p w:rsidR="00022CA2" w:rsidRPr="00A80D6D" w:rsidRDefault="00966F75" w:rsidP="00022CA2">
      <w:pPr>
        <w:spacing w:after="0" w:line="240" w:lineRule="auto"/>
        <w:rPr>
          <w:rFonts w:cs="Times New Roman"/>
          <w:b/>
          <w:i/>
          <w:sz w:val="20"/>
          <w:szCs w:val="20"/>
        </w:rPr>
      </w:pPr>
      <w:r w:rsidRPr="00966F75">
        <w:rPr>
          <w:rFonts w:cs="Times New Roman"/>
          <w:b/>
          <w:i/>
          <w:sz w:val="20"/>
          <w:szCs w:val="20"/>
        </w:rPr>
        <w:t>Wymagany minimalny skład Rady: ….. osób                                              Kworum po włączeniach  ..... osób</w:t>
      </w:r>
    </w:p>
    <w:p w:rsidR="00022CA2" w:rsidRPr="00A80D6D" w:rsidRDefault="00022CA2" w:rsidP="00022CA2">
      <w:pPr>
        <w:spacing w:after="0"/>
        <w:rPr>
          <w:rFonts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1384"/>
        <w:gridCol w:w="1877"/>
        <w:gridCol w:w="1417"/>
        <w:gridCol w:w="1027"/>
        <w:gridCol w:w="1310"/>
        <w:gridCol w:w="1916"/>
        <w:gridCol w:w="1134"/>
      </w:tblGrid>
      <w:tr w:rsidR="00A80D6D" w:rsidRPr="00A80D6D" w:rsidTr="00BE7F30">
        <w:tc>
          <w:tcPr>
            <w:tcW w:w="1384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Sektor</w:t>
            </w:r>
          </w:p>
        </w:tc>
        <w:tc>
          <w:tcPr>
            <w:tcW w:w="1877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 w:rsidRPr="00966F75">
              <w:rPr>
                <w:rFonts w:cs="Times New Roman"/>
                <w:i/>
                <w:sz w:val="18"/>
                <w:szCs w:val="18"/>
              </w:rPr>
              <w:t>Liczba przedstawicieli</w:t>
            </w:r>
          </w:p>
        </w:tc>
        <w:tc>
          <w:tcPr>
            <w:tcW w:w="1417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Skład %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80D6D" w:rsidRPr="00A80D6D" w:rsidRDefault="00A80D6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Sektor</w:t>
            </w:r>
          </w:p>
        </w:tc>
        <w:tc>
          <w:tcPr>
            <w:tcW w:w="1916" w:type="dxa"/>
            <w:vAlign w:val="center"/>
          </w:tcPr>
          <w:p w:rsidR="00AA359A" w:rsidRDefault="00966F75">
            <w:pPr>
              <w:jc w:val="center"/>
              <w:rPr>
                <w:i/>
                <w:sz w:val="18"/>
                <w:szCs w:val="18"/>
              </w:rPr>
            </w:pPr>
            <w:r w:rsidRPr="00966F75">
              <w:rPr>
                <w:rFonts w:cs="Times New Roman"/>
                <w:i/>
                <w:sz w:val="18"/>
                <w:szCs w:val="18"/>
              </w:rPr>
              <w:t>Liczba przedstawicieli</w:t>
            </w:r>
          </w:p>
        </w:tc>
        <w:tc>
          <w:tcPr>
            <w:tcW w:w="1134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Skład %</w:t>
            </w:r>
          </w:p>
        </w:tc>
      </w:tr>
      <w:tr w:rsidR="00A80D6D" w:rsidRPr="00A80D6D" w:rsidTr="00BE7F30">
        <w:tc>
          <w:tcPr>
            <w:tcW w:w="1384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Publiczny</w:t>
            </w:r>
          </w:p>
        </w:tc>
        <w:tc>
          <w:tcPr>
            <w:tcW w:w="1877" w:type="dxa"/>
          </w:tcPr>
          <w:p w:rsidR="00AA359A" w:rsidRDefault="00AA359A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…%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80D6D" w:rsidRPr="00A80D6D" w:rsidRDefault="00A80D6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Publiczny</w:t>
            </w:r>
          </w:p>
        </w:tc>
        <w:tc>
          <w:tcPr>
            <w:tcW w:w="1916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</w:p>
        </w:tc>
        <w:tc>
          <w:tcPr>
            <w:tcW w:w="1134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…%</w:t>
            </w:r>
          </w:p>
        </w:tc>
      </w:tr>
      <w:tr w:rsidR="00A80D6D" w:rsidRPr="00A80D6D" w:rsidTr="00BE7F30">
        <w:tc>
          <w:tcPr>
            <w:tcW w:w="1384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Gospodarczy</w:t>
            </w:r>
          </w:p>
        </w:tc>
        <w:tc>
          <w:tcPr>
            <w:tcW w:w="1877" w:type="dxa"/>
          </w:tcPr>
          <w:p w:rsidR="00AA359A" w:rsidRDefault="00AA359A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…%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80D6D" w:rsidRPr="00A80D6D" w:rsidRDefault="00A80D6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Gospodarczy</w:t>
            </w:r>
          </w:p>
        </w:tc>
        <w:tc>
          <w:tcPr>
            <w:tcW w:w="1916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</w:p>
        </w:tc>
        <w:tc>
          <w:tcPr>
            <w:tcW w:w="1134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…%</w:t>
            </w:r>
          </w:p>
        </w:tc>
      </w:tr>
      <w:tr w:rsidR="00A80D6D" w:rsidRPr="00A80D6D" w:rsidTr="00BE7F30">
        <w:tc>
          <w:tcPr>
            <w:tcW w:w="1384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Społeczny</w:t>
            </w:r>
          </w:p>
        </w:tc>
        <w:tc>
          <w:tcPr>
            <w:tcW w:w="1877" w:type="dxa"/>
          </w:tcPr>
          <w:p w:rsidR="00AA359A" w:rsidRDefault="00AA359A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59A" w:rsidRDefault="00966F75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>…%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80D6D" w:rsidRPr="00A80D6D" w:rsidRDefault="00A80D6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Społeczny</w:t>
            </w:r>
          </w:p>
        </w:tc>
        <w:tc>
          <w:tcPr>
            <w:tcW w:w="1916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</w:p>
        </w:tc>
        <w:tc>
          <w:tcPr>
            <w:tcW w:w="1134" w:type="dxa"/>
          </w:tcPr>
          <w:p w:rsidR="00A80D6D" w:rsidRPr="00A80D6D" w:rsidRDefault="00A80D6D">
            <w:pPr>
              <w:spacing w:after="200" w:line="276" w:lineRule="auto"/>
              <w:rPr>
                <w:i/>
              </w:rPr>
            </w:pPr>
            <w:r w:rsidRPr="00A80D6D">
              <w:rPr>
                <w:rFonts w:cs="Times New Roman"/>
                <w:i/>
                <w:sz w:val="20"/>
                <w:szCs w:val="20"/>
              </w:rPr>
              <w:t>…%</w:t>
            </w:r>
          </w:p>
        </w:tc>
      </w:tr>
    </w:tbl>
    <w:p w:rsidR="00022CA2" w:rsidRPr="00A80D6D" w:rsidRDefault="00022CA2" w:rsidP="00022CA2">
      <w:pPr>
        <w:spacing w:after="0"/>
        <w:rPr>
          <w:rFonts w:cs="Times New Roman"/>
          <w:i/>
          <w:sz w:val="20"/>
          <w:szCs w:val="20"/>
        </w:rPr>
      </w:pPr>
    </w:p>
    <w:p w:rsidR="00022CA2" w:rsidRPr="00A80D6D" w:rsidRDefault="00966F75" w:rsidP="00022CA2">
      <w:pPr>
        <w:spacing w:after="0"/>
        <w:ind w:left="-142"/>
        <w:rPr>
          <w:rFonts w:cs="Times New Roman"/>
          <w:i/>
          <w:sz w:val="16"/>
          <w:szCs w:val="16"/>
        </w:rPr>
      </w:pPr>
      <w:r w:rsidRPr="00966F75">
        <w:rPr>
          <w:rFonts w:cs="Times New Roman"/>
          <w:i/>
          <w:sz w:val="16"/>
          <w:szCs w:val="16"/>
        </w:rPr>
        <w:t>Stwierdza się , że w trakcie procedury oceny i wyboru operacji:</w:t>
      </w:r>
    </w:p>
    <w:p w:rsidR="00022CA2" w:rsidRPr="00A80D6D" w:rsidRDefault="00966F75" w:rsidP="00494E79">
      <w:pPr>
        <w:pStyle w:val="Akapitzlist"/>
        <w:numPr>
          <w:ilvl w:val="0"/>
          <w:numId w:val="59"/>
        </w:numPr>
        <w:spacing w:after="0"/>
        <w:ind w:left="284" w:hanging="284"/>
        <w:rPr>
          <w:rFonts w:cs="Times New Roman"/>
          <w:i/>
          <w:sz w:val="16"/>
          <w:szCs w:val="16"/>
        </w:rPr>
      </w:pPr>
      <w:r w:rsidRPr="00966F75">
        <w:rPr>
          <w:rFonts w:cs="Times New Roman"/>
          <w:i/>
          <w:sz w:val="16"/>
          <w:szCs w:val="16"/>
        </w:rPr>
        <w:t>jest wymagane kworum</w:t>
      </w:r>
    </w:p>
    <w:p w:rsidR="00022CA2" w:rsidRPr="00BE7F30" w:rsidRDefault="00966F75" w:rsidP="00494E79">
      <w:pPr>
        <w:pStyle w:val="Akapitzlist"/>
        <w:numPr>
          <w:ilvl w:val="0"/>
          <w:numId w:val="59"/>
        </w:numPr>
        <w:spacing w:after="0"/>
        <w:ind w:left="284" w:hanging="284"/>
        <w:rPr>
          <w:rFonts w:cs="Times New Roman"/>
          <w:i/>
          <w:sz w:val="16"/>
          <w:szCs w:val="16"/>
        </w:rPr>
      </w:pPr>
      <w:r w:rsidRPr="00966F75">
        <w:rPr>
          <w:rFonts w:cs="Times New Roman"/>
          <w:i/>
          <w:color w:val="000000" w:themeColor="text1"/>
          <w:sz w:val="16"/>
          <w:szCs w:val="16"/>
        </w:rPr>
        <w:t>po analizie złożonych oświadczeń o zachowaniu bezstronności i Rejestru Interesu Członków Rady, stwierdza się, że  przedstawiciele poszczególnych grup interesu stanowią mniej niż 49% członków biorących udział w głosowaniu.</w:t>
      </w:r>
    </w:p>
    <w:p w:rsidR="00AA359A" w:rsidRDefault="00AA359A">
      <w:pPr>
        <w:spacing w:after="0"/>
        <w:rPr>
          <w:rFonts w:cs="Times New Roman"/>
          <w:i/>
          <w:sz w:val="16"/>
          <w:szCs w:val="16"/>
        </w:rPr>
      </w:pPr>
    </w:p>
    <w:p w:rsidR="00AA359A" w:rsidRDefault="00AA359A">
      <w:pPr>
        <w:spacing w:after="0"/>
        <w:rPr>
          <w:rFonts w:cs="Times New Roman"/>
          <w:i/>
          <w:sz w:val="16"/>
          <w:szCs w:val="16"/>
        </w:rPr>
      </w:pPr>
    </w:p>
    <w:p w:rsidR="00022CA2" w:rsidRPr="00A80D6D" w:rsidRDefault="00966F75" w:rsidP="00022CA2">
      <w:pPr>
        <w:tabs>
          <w:tab w:val="left" w:pos="-142"/>
          <w:tab w:val="left" w:pos="9214"/>
        </w:tabs>
        <w:spacing w:after="0"/>
        <w:ind w:left="-142"/>
        <w:rPr>
          <w:rFonts w:cs="Times New Roman"/>
          <w:i/>
          <w:color w:val="000000" w:themeColor="text1"/>
          <w:sz w:val="20"/>
          <w:szCs w:val="20"/>
        </w:rPr>
      </w:pPr>
      <w:r w:rsidRPr="00966F75">
        <w:rPr>
          <w:rFonts w:cs="Times New Roman"/>
          <w:i/>
          <w:color w:val="000000" w:themeColor="text1"/>
          <w:sz w:val="20"/>
          <w:szCs w:val="20"/>
        </w:rPr>
        <w:t xml:space="preserve">………………………., dnia ……………………………….             </w:t>
      </w:r>
      <w:r w:rsidR="00BE7F30">
        <w:rPr>
          <w:rFonts w:cs="Times New Roman"/>
          <w:i/>
          <w:color w:val="000000" w:themeColor="text1"/>
          <w:sz w:val="20"/>
          <w:szCs w:val="20"/>
        </w:rPr>
        <w:t xml:space="preserve">                          </w:t>
      </w:r>
      <w:r w:rsidRPr="00966F75">
        <w:rPr>
          <w:rFonts w:cs="Times New Roman"/>
          <w:i/>
          <w:color w:val="000000" w:themeColor="text1"/>
          <w:sz w:val="20"/>
          <w:szCs w:val="20"/>
        </w:rPr>
        <w:t xml:space="preserve"> ………………………………………………. </w:t>
      </w:r>
    </w:p>
    <w:p w:rsidR="00022CA2" w:rsidRPr="00A80D6D" w:rsidRDefault="00966F75" w:rsidP="00022CA2">
      <w:pPr>
        <w:tabs>
          <w:tab w:val="left" w:pos="-142"/>
          <w:tab w:val="left" w:pos="9214"/>
        </w:tabs>
        <w:spacing w:after="0"/>
        <w:ind w:left="-142"/>
        <w:rPr>
          <w:rFonts w:cs="Times New Roman"/>
          <w:i/>
          <w:color w:val="000000" w:themeColor="text1"/>
          <w:sz w:val="16"/>
          <w:szCs w:val="16"/>
        </w:rPr>
      </w:pPr>
      <w:r w:rsidRPr="00966F75">
        <w:rPr>
          <w:rFonts w:cs="Times New Roman"/>
          <w:i/>
          <w:color w:val="000000" w:themeColor="text1"/>
        </w:rPr>
        <w:t xml:space="preserve">                                                                                                             </w:t>
      </w:r>
      <w:r w:rsidRPr="00966F75">
        <w:rPr>
          <w:rFonts w:cs="Times New Roman"/>
          <w:i/>
          <w:color w:val="000000" w:themeColor="text1"/>
          <w:sz w:val="16"/>
          <w:szCs w:val="16"/>
        </w:rPr>
        <w:t>( podpis Przewodniczącego Rady )</w:t>
      </w:r>
    </w:p>
    <w:p w:rsidR="00022CA2" w:rsidRPr="00A80D6D" w:rsidRDefault="00022CA2" w:rsidP="00022CA2">
      <w:pPr>
        <w:tabs>
          <w:tab w:val="left" w:pos="-142"/>
          <w:tab w:val="left" w:pos="9214"/>
        </w:tabs>
        <w:spacing w:after="0"/>
        <w:ind w:left="-142"/>
        <w:rPr>
          <w:rFonts w:cs="Times New Roman"/>
          <w:i/>
          <w:color w:val="000000" w:themeColor="text1"/>
          <w:sz w:val="16"/>
          <w:szCs w:val="16"/>
        </w:rPr>
      </w:pPr>
    </w:p>
    <w:p w:rsidR="00022CA2" w:rsidRPr="00A80D6D" w:rsidRDefault="00022CA2" w:rsidP="00022CA2">
      <w:pPr>
        <w:tabs>
          <w:tab w:val="left" w:pos="-142"/>
          <w:tab w:val="left" w:pos="9214"/>
        </w:tabs>
        <w:spacing w:after="0"/>
        <w:ind w:left="-142"/>
        <w:rPr>
          <w:rFonts w:cs="Times New Roman"/>
          <w:i/>
          <w:color w:val="000000" w:themeColor="text1"/>
          <w:sz w:val="16"/>
          <w:szCs w:val="16"/>
        </w:rPr>
      </w:pPr>
    </w:p>
    <w:p w:rsidR="00022CA2" w:rsidRPr="00A80D6D" w:rsidRDefault="00022CA2" w:rsidP="00022CA2">
      <w:pPr>
        <w:tabs>
          <w:tab w:val="left" w:pos="-142"/>
          <w:tab w:val="left" w:pos="9214"/>
        </w:tabs>
        <w:spacing w:after="0"/>
        <w:ind w:left="-142"/>
        <w:rPr>
          <w:rFonts w:cs="Times New Roman"/>
          <w:i/>
          <w:color w:val="000000" w:themeColor="text1"/>
          <w:sz w:val="16"/>
          <w:szCs w:val="16"/>
        </w:rPr>
      </w:pPr>
    </w:p>
    <w:p w:rsidR="00022CA2" w:rsidRPr="00A80D6D" w:rsidRDefault="00966F75" w:rsidP="00022CA2">
      <w:pPr>
        <w:tabs>
          <w:tab w:val="left" w:pos="-142"/>
          <w:tab w:val="left" w:pos="9214"/>
        </w:tabs>
        <w:spacing w:after="0"/>
        <w:ind w:left="426" w:hanging="426"/>
        <w:rPr>
          <w:rFonts w:cs="Times New Roman"/>
          <w:i/>
          <w:color w:val="000000" w:themeColor="text1"/>
          <w:sz w:val="16"/>
          <w:szCs w:val="16"/>
        </w:rPr>
      </w:pPr>
      <w:r w:rsidRPr="00966F75">
        <w:rPr>
          <w:rFonts w:cs="Times New Roman"/>
          <w:i/>
          <w:color w:val="000000" w:themeColor="text1"/>
          <w:sz w:val="16"/>
          <w:szCs w:val="16"/>
        </w:rPr>
        <w:t xml:space="preserve"> (*) - W przypadku gdy członek Rady nie bierze udziału w ocenie z innych przyczyn niż wykluczenie cały wiersz należy przekreślić                </w:t>
      </w:r>
    </w:p>
    <w:p w:rsidR="002426AC" w:rsidRPr="00A80D6D" w:rsidRDefault="002426AC">
      <w:pPr>
        <w:rPr>
          <w:rFonts w:cs="Times New Roman"/>
          <w:i/>
          <w:sz w:val="16"/>
          <w:szCs w:val="16"/>
        </w:rPr>
      </w:pPr>
    </w:p>
    <w:p w:rsidR="00AA359A" w:rsidRDefault="00966F75">
      <w:pPr>
        <w:pStyle w:val="Nagwek2"/>
        <w:spacing w:before="120" w:after="120"/>
        <w:rPr>
          <w:rFonts w:asciiTheme="minorHAnsi" w:hAnsiTheme="minorHAnsi"/>
          <w:i/>
        </w:rPr>
      </w:pPr>
      <w:bookmarkStart w:id="8" w:name="_Toc438376988"/>
      <w:r w:rsidRPr="00966F75">
        <w:rPr>
          <w:rFonts w:asciiTheme="minorHAnsi" w:hAnsiTheme="minorHAnsi"/>
          <w:i/>
        </w:rPr>
        <w:t>Załącznik 4 do Procedury -  deklaracja bezstronności w procesie wyboru operacji</w:t>
      </w:r>
      <w:bookmarkEnd w:id="8"/>
    </w:p>
    <w:p w:rsidR="00F87953" w:rsidRPr="00A80D6D" w:rsidRDefault="00F87953" w:rsidP="005A32F9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5A32F9" w:rsidRPr="00A80D6D" w:rsidRDefault="00966F75" w:rsidP="005A32F9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966F75">
        <w:rPr>
          <w:rFonts w:eastAsia="Times New Roman" w:cs="Times New Roman"/>
          <w:b/>
          <w:i/>
          <w:sz w:val="24"/>
          <w:szCs w:val="24"/>
          <w:lang w:eastAsia="pl-PL"/>
        </w:rPr>
        <w:t>DEKLARACJA BEZSTRONNOŚCI W PROCESIE WYBORU OPERACJI</w:t>
      </w: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Imię i Nazwisko Członka Rady: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……………………</w:t>
      </w: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Nr wniosku, data wpływu: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………………………….</w:t>
      </w: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Tytuł operacji: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………………………………………</w:t>
      </w: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Imię i nazwisko/nazwa wnioskodawcy: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……………</w:t>
      </w: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Adres Wnioskodawcy: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………………………………</w:t>
      </w: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5A32F9" w:rsidRPr="00A80D6D" w:rsidRDefault="00966F75" w:rsidP="005A32F9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966F75">
        <w:rPr>
          <w:rFonts w:eastAsia="Times New Roman" w:cs="Times New Roman"/>
          <w:b/>
          <w:i/>
          <w:sz w:val="24"/>
          <w:szCs w:val="24"/>
          <w:lang w:eastAsia="pl-PL"/>
        </w:rPr>
        <w:t xml:space="preserve">OŚWIADCZENIE </w:t>
      </w: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624"/>
        <w:gridCol w:w="7420"/>
        <w:gridCol w:w="1087"/>
        <w:gridCol w:w="1005"/>
      </w:tblGrid>
      <w:tr w:rsidR="005A32F9" w:rsidRPr="00A80D6D" w:rsidTr="00A80D6D">
        <w:tc>
          <w:tcPr>
            <w:tcW w:w="308" w:type="pct"/>
          </w:tcPr>
          <w:p w:rsidR="005A32F9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59" w:type="pct"/>
          </w:tcPr>
          <w:p w:rsidR="005A32F9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Charakter powiązań </w:t>
            </w:r>
          </w:p>
        </w:tc>
        <w:tc>
          <w:tcPr>
            <w:tcW w:w="536" w:type="pct"/>
          </w:tcPr>
          <w:p w:rsidR="005A32F9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6" w:type="pct"/>
          </w:tcPr>
          <w:p w:rsidR="005A32F9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NIE</w:t>
            </w:r>
          </w:p>
        </w:tc>
      </w:tr>
      <w:tr w:rsidR="005A32F9" w:rsidRPr="00A80D6D" w:rsidTr="00A80D6D">
        <w:tc>
          <w:tcPr>
            <w:tcW w:w="308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9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Jestem wnioskodawcą (ubiegam się o dofinansowanie).</w:t>
            </w:r>
          </w:p>
        </w:tc>
        <w:tc>
          <w:tcPr>
            <w:tcW w:w="53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A32F9" w:rsidRPr="00A80D6D" w:rsidTr="00A80D6D">
        <w:tc>
          <w:tcPr>
            <w:tcW w:w="308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9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Jestem właścicielem, współwłaścicielem, pracownikiem albo członkiem organu zarządz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jącego wnioskodawcy.</w:t>
            </w:r>
          </w:p>
        </w:tc>
        <w:tc>
          <w:tcPr>
            <w:tcW w:w="53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A32F9" w:rsidRPr="00A80D6D" w:rsidTr="00A80D6D">
        <w:tc>
          <w:tcPr>
            <w:tcW w:w="308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59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Jestem małżonkiem, rodzicem, potomkiem, rodzeństwem wnioskodawcy, pozostaję w konkubinacie z wnioskodawcą.</w:t>
            </w:r>
          </w:p>
        </w:tc>
        <w:tc>
          <w:tcPr>
            <w:tcW w:w="53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A32F9" w:rsidRPr="00A80D6D" w:rsidTr="00A80D6D">
        <w:tc>
          <w:tcPr>
            <w:tcW w:w="308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59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Pozostaję z wnioskodawcą w sporze przed sądem lub przed innym organem administracji publicznej.</w:t>
            </w:r>
          </w:p>
        </w:tc>
        <w:tc>
          <w:tcPr>
            <w:tcW w:w="53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A32F9" w:rsidRPr="00A80D6D" w:rsidTr="00A80D6D">
        <w:tc>
          <w:tcPr>
            <w:tcW w:w="308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59" w:type="pct"/>
          </w:tcPr>
          <w:p w:rsidR="00AA359A" w:rsidRDefault="00966F75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Oświadczam, że pozostaję w innych niż wskazane w punktach 1-4 relacjach, które w sposób istotny mogą rzutować na moją ocenę.</w:t>
            </w:r>
          </w:p>
        </w:tc>
        <w:tc>
          <w:tcPr>
            <w:tcW w:w="53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AA359A" w:rsidRDefault="00AA359A">
            <w:pPr>
              <w:spacing w:before="60" w:after="6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5A32F9" w:rsidRPr="00A80D6D" w:rsidRDefault="005A32F9" w:rsidP="005A32F9">
      <w:pPr>
        <w:spacing w:after="0" w:line="240" w:lineRule="auto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966F75">
        <w:rPr>
          <w:rFonts w:eastAsia="Times New Roman" w:cs="Times New Roman"/>
          <w:i/>
          <w:sz w:val="24"/>
          <w:szCs w:val="24"/>
          <w:lang w:eastAsia="pl-PL"/>
        </w:rPr>
        <w:t>Jeżeli zaznaczono rubrykę TAK w pkt 5 proszę opisać rodzaj relacji z wnioskodawcą.</w:t>
      </w:r>
    </w:p>
    <w:p w:rsidR="005A32F9" w:rsidRPr="00A80D6D" w:rsidRDefault="00966F75" w:rsidP="005A32F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66F75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…………………………………………………………..………………….………………………………………………………………………………………………….</w:t>
      </w:r>
    </w:p>
    <w:p w:rsidR="005A32F9" w:rsidRPr="00A80D6D" w:rsidRDefault="00966F75" w:rsidP="005A32F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66F75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</w:t>
      </w: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i/>
          <w:sz w:val="20"/>
          <w:szCs w:val="20"/>
          <w:lang w:eastAsia="pl-PL"/>
        </w:rPr>
        <w:t>W związku z powyższym w mojej ocenie:</w:t>
      </w: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i/>
          <w:sz w:val="20"/>
          <w:szCs w:val="20"/>
          <w:lang w:eastAsia="pl-PL"/>
        </w:rPr>
        <w:t>*mogę brać udział w procedurze oceny i wyboru operacji.</w:t>
      </w: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i/>
          <w:sz w:val="20"/>
          <w:szCs w:val="20"/>
          <w:lang w:eastAsia="pl-PL"/>
        </w:rPr>
        <w:t xml:space="preserve">*nie mogę oceniać w/w wniosku i wyłączam się z procedury oceny i wyboru operacji. </w:t>
      </w: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i/>
          <w:sz w:val="20"/>
          <w:szCs w:val="20"/>
          <w:lang w:eastAsia="pl-PL"/>
        </w:rPr>
        <w:t>* ( niepotrzebne stwierdzenie skreślić)</w:t>
      </w: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5A32F9" w:rsidRPr="00A80D6D" w:rsidRDefault="005A32F9" w:rsidP="005A32F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5A32F9" w:rsidRPr="00A80D6D" w:rsidRDefault="005A32F9" w:rsidP="005A32F9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5A32F9" w:rsidRPr="00A80D6D" w:rsidRDefault="00966F75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i/>
          <w:sz w:val="20"/>
          <w:szCs w:val="20"/>
          <w:lang w:eastAsia="pl-PL"/>
        </w:rPr>
        <w:t>…………………, dnia ……………………        …………………………………</w:t>
      </w:r>
      <w:r w:rsidR="00A80D6D">
        <w:rPr>
          <w:rFonts w:eastAsia="Times New Roman" w:cs="Times New Roman"/>
          <w:i/>
          <w:sz w:val="20"/>
          <w:szCs w:val="20"/>
          <w:lang w:eastAsia="pl-PL"/>
        </w:rPr>
        <w:t>……………….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…………</w:t>
      </w:r>
    </w:p>
    <w:p w:rsidR="005A32F9" w:rsidRPr="00BE7F30" w:rsidRDefault="00966F75" w:rsidP="005A32F9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966F75">
        <w:rPr>
          <w:rFonts w:eastAsia="Times New Roman" w:cs="Times New Roman"/>
          <w:i/>
          <w:sz w:val="18"/>
          <w:szCs w:val="18"/>
          <w:lang w:eastAsia="pl-PL"/>
        </w:rPr>
        <w:t xml:space="preserve">                                                                  </w:t>
      </w:r>
      <w:r w:rsidR="00BE7F30">
        <w:rPr>
          <w:rFonts w:eastAsia="Times New Roman" w:cs="Times New Roman"/>
          <w:i/>
          <w:sz w:val="18"/>
          <w:szCs w:val="18"/>
          <w:lang w:eastAsia="pl-PL"/>
        </w:rPr>
        <w:t xml:space="preserve">            </w:t>
      </w:r>
      <w:r w:rsidRPr="00966F75">
        <w:rPr>
          <w:rFonts w:eastAsia="Times New Roman" w:cs="Times New Roman"/>
          <w:i/>
          <w:sz w:val="18"/>
          <w:szCs w:val="18"/>
          <w:lang w:eastAsia="pl-PL"/>
        </w:rPr>
        <w:t xml:space="preserve">      czytelny podpis członka Rady</w:t>
      </w:r>
    </w:p>
    <w:p w:rsidR="005A32F9" w:rsidRPr="00A80D6D" w:rsidRDefault="005A32F9" w:rsidP="005A32F9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2426AC" w:rsidRPr="00A80D6D" w:rsidRDefault="002426AC" w:rsidP="002426AC">
      <w:pPr>
        <w:rPr>
          <w:i/>
        </w:rPr>
      </w:pPr>
    </w:p>
    <w:p w:rsidR="005A32F9" w:rsidRPr="00A80D6D" w:rsidRDefault="00966F75">
      <w:pPr>
        <w:rPr>
          <w:rFonts w:cs="Times New Roman"/>
          <w:i/>
          <w:sz w:val="16"/>
          <w:szCs w:val="16"/>
        </w:rPr>
      </w:pPr>
      <w:r w:rsidRPr="00966F75">
        <w:rPr>
          <w:rFonts w:cs="Times New Roman"/>
          <w:i/>
          <w:sz w:val="16"/>
          <w:szCs w:val="16"/>
        </w:rPr>
        <w:br w:type="page"/>
      </w:r>
    </w:p>
    <w:p w:rsidR="00DF4228" w:rsidRPr="00A80D6D" w:rsidRDefault="00DF4228" w:rsidP="005A32F9">
      <w:pPr>
        <w:pStyle w:val="Nagwek2"/>
        <w:rPr>
          <w:rFonts w:asciiTheme="minorHAnsi" w:eastAsia="Times New Roman" w:hAnsiTheme="minorHAnsi"/>
          <w:i/>
          <w:lang w:eastAsia="pl-PL"/>
        </w:rPr>
        <w:sectPr w:rsidR="00DF4228" w:rsidRPr="00A80D6D" w:rsidSect="003F5970">
          <w:pgSz w:w="11905" w:h="16837" w:code="9"/>
          <w:pgMar w:top="567" w:right="567" w:bottom="567" w:left="567" w:header="709" w:footer="283" w:gutter="851"/>
          <w:cols w:space="708"/>
          <w:titlePg/>
          <w:docGrid w:linePitch="360"/>
        </w:sectPr>
      </w:pPr>
    </w:p>
    <w:p w:rsidR="005A32F9" w:rsidRPr="00A80D6D" w:rsidRDefault="00966F75" w:rsidP="005A32F9">
      <w:pPr>
        <w:pStyle w:val="Nagwek2"/>
        <w:rPr>
          <w:rFonts w:asciiTheme="minorHAnsi" w:eastAsia="Times New Roman" w:hAnsiTheme="minorHAnsi"/>
          <w:i/>
          <w:lang w:eastAsia="pl-PL"/>
        </w:rPr>
      </w:pPr>
      <w:bookmarkStart w:id="9" w:name="_Toc438376989"/>
      <w:r w:rsidRPr="00966F75">
        <w:rPr>
          <w:rFonts w:asciiTheme="minorHAnsi" w:eastAsia="Times New Roman" w:hAnsiTheme="minorHAnsi"/>
          <w:i/>
          <w:lang w:eastAsia="pl-PL"/>
        </w:rPr>
        <w:lastRenderedPageBreak/>
        <w:t>Załącznik 5 do Procedury -  Rejestr interesu członków Rady</w:t>
      </w:r>
      <w:bookmarkEnd w:id="9"/>
      <w:r w:rsidRPr="00966F75">
        <w:rPr>
          <w:rFonts w:asciiTheme="minorHAnsi" w:eastAsia="Times New Roman" w:hAnsiTheme="minorHAnsi"/>
          <w:i/>
          <w:lang w:eastAsia="pl-PL"/>
        </w:rPr>
        <w:t xml:space="preserve">   </w:t>
      </w:r>
    </w:p>
    <w:p w:rsidR="005A32F9" w:rsidRPr="00A80D6D" w:rsidRDefault="005A32F9" w:rsidP="005A32F9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252A5F" w:rsidRPr="00A80D6D" w:rsidRDefault="00966F75" w:rsidP="005A32F9">
      <w:pPr>
        <w:spacing w:after="0" w:line="240" w:lineRule="auto"/>
        <w:jc w:val="center"/>
        <w:rPr>
          <w:i/>
        </w:rPr>
      </w:pPr>
      <w:r w:rsidRPr="00966F75">
        <w:rPr>
          <w:rFonts w:eastAsia="Times New Roman" w:cs="Times New Roman"/>
          <w:b/>
          <w:i/>
          <w:sz w:val="24"/>
          <w:szCs w:val="24"/>
          <w:lang w:eastAsia="pl-PL"/>
        </w:rPr>
        <w:t>REJESTR INTERESÓW CZŁONKÓW RADY</w:t>
      </w:r>
      <w:r w:rsidRPr="00966F75">
        <w:rPr>
          <w:i/>
        </w:rPr>
        <w:t xml:space="preserve"> </w:t>
      </w:r>
    </w:p>
    <w:p w:rsidR="005A32F9" w:rsidRPr="00A80D6D" w:rsidRDefault="00966F75" w:rsidP="005A32F9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966F75">
        <w:rPr>
          <w:rFonts w:eastAsia="Times New Roman" w:cs="Times New Roman"/>
          <w:b/>
          <w:i/>
          <w:sz w:val="24"/>
          <w:szCs w:val="24"/>
          <w:lang w:eastAsia="pl-PL"/>
        </w:rPr>
        <w:t>IDENTYFIKACJA CHARAKTERU POWIĄZAŃ Z WNIOSKODAWCAMI</w:t>
      </w:r>
    </w:p>
    <w:p w:rsidR="005A32F9" w:rsidRPr="00A80D6D" w:rsidRDefault="00966F75" w:rsidP="005A32F9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966F75">
        <w:rPr>
          <w:rFonts w:eastAsia="Times New Roman" w:cs="Times New Roman"/>
          <w:b/>
          <w:i/>
          <w:sz w:val="24"/>
          <w:szCs w:val="24"/>
          <w:lang w:eastAsia="pl-PL"/>
        </w:rPr>
        <w:t xml:space="preserve">KARTA REJESTRU INTERESU CZŁONKA RADY </w:t>
      </w:r>
    </w:p>
    <w:p w:rsidR="005A32F9" w:rsidRPr="00A80D6D" w:rsidRDefault="005A32F9" w:rsidP="005A32F9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4947" w:type="pct"/>
        <w:tblLook w:val="04A0"/>
      </w:tblPr>
      <w:tblGrid>
        <w:gridCol w:w="514"/>
        <w:gridCol w:w="816"/>
        <w:gridCol w:w="2082"/>
        <w:gridCol w:w="546"/>
        <w:gridCol w:w="1314"/>
        <w:gridCol w:w="1167"/>
        <w:gridCol w:w="662"/>
        <w:gridCol w:w="2928"/>
      </w:tblGrid>
      <w:tr w:rsidR="00DF4228" w:rsidRPr="00BE7F30" w:rsidTr="00B2354B">
        <w:trPr>
          <w:trHeight w:val="1072"/>
        </w:trPr>
        <w:tc>
          <w:tcPr>
            <w:tcW w:w="663" w:type="pct"/>
            <w:gridSpan w:val="2"/>
            <w:vAlign w:val="center"/>
          </w:tcPr>
          <w:p w:rsidR="00AA359A" w:rsidRDefault="00966F75">
            <w:pPr>
              <w:spacing w:before="60" w:after="60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Kod członka Rady:</w:t>
            </w:r>
          </w:p>
          <w:p w:rsidR="00AA359A" w:rsidRDefault="00966F75">
            <w:pPr>
              <w:spacing w:before="60" w:after="60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1-15</w:t>
            </w:r>
          </w:p>
        </w:tc>
        <w:tc>
          <w:tcPr>
            <w:tcW w:w="4337" w:type="pct"/>
            <w:gridSpan w:val="6"/>
            <w:vAlign w:val="center"/>
          </w:tcPr>
          <w:p w:rsidR="00AA359A" w:rsidRDefault="00966F75">
            <w:pPr>
              <w:spacing w:before="60" w:after="60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REJESTR INTERESÓW CZŁONKA RADY</w:t>
            </w:r>
          </w:p>
        </w:tc>
      </w:tr>
      <w:tr w:rsidR="00DF4228" w:rsidRPr="00BE7F30" w:rsidTr="00A30E05">
        <w:tc>
          <w:tcPr>
            <w:tcW w:w="1973" w:type="pct"/>
            <w:gridSpan w:val="4"/>
            <w:tcBorders>
              <w:bottom w:val="single" w:sz="4" w:space="0" w:color="auto"/>
            </w:tcBorders>
          </w:tcPr>
          <w:p w:rsidR="00AA359A" w:rsidRDefault="00966F75">
            <w:pPr>
              <w:spacing w:after="60" w:line="276" w:lineRule="auto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 xml:space="preserve">Nazwisko: </w:t>
            </w:r>
          </w:p>
          <w:p w:rsidR="00AA359A" w:rsidRDefault="00AA359A">
            <w:pPr>
              <w:spacing w:after="60" w:line="276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  <w:tc>
          <w:tcPr>
            <w:tcW w:w="1567" w:type="pct"/>
            <w:gridSpan w:val="3"/>
            <w:tcBorders>
              <w:bottom w:val="single" w:sz="4" w:space="0" w:color="auto"/>
            </w:tcBorders>
          </w:tcPr>
          <w:p w:rsidR="00AA359A" w:rsidRDefault="00966F75">
            <w:pPr>
              <w:spacing w:after="60" w:line="276" w:lineRule="auto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 xml:space="preserve">Imię: </w:t>
            </w:r>
          </w:p>
          <w:p w:rsidR="00AA359A" w:rsidRDefault="00AA359A">
            <w:pPr>
              <w:spacing w:after="60" w:line="276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AA359A" w:rsidRDefault="00966F75">
            <w:pPr>
              <w:spacing w:after="60" w:line="276" w:lineRule="auto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 xml:space="preserve">Sektor: </w:t>
            </w:r>
          </w:p>
          <w:p w:rsidR="00AA359A" w:rsidRDefault="00AA359A">
            <w:pPr>
              <w:spacing w:after="60" w:line="276" w:lineRule="auto"/>
              <w:rPr>
                <w:rFonts w:eastAsia="Times New Roman" w:cs="Times New Roman"/>
                <w:b/>
                <w:i/>
                <w:lang w:eastAsia="pl-PL"/>
              </w:rPr>
            </w:pPr>
          </w:p>
        </w:tc>
      </w:tr>
      <w:tr w:rsidR="00DF4228" w:rsidRPr="00BE7F30" w:rsidTr="00A30E0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AA359A" w:rsidRDefault="00966F75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 xml:space="preserve">Rejestr powiązań  z potencjalnymi wnioskodawcami z tytułu przynależności do  grupy interesu </w:t>
            </w:r>
          </w:p>
          <w:p w:rsidR="00AA359A" w:rsidRDefault="00966F75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color w:val="252525"/>
                <w:lang w:eastAsia="pl-PL"/>
              </w:rPr>
              <w:t xml:space="preserve">Grupa interesu </w:t>
            </w:r>
            <w:r w:rsidRPr="00966F75">
              <w:rPr>
                <w:rFonts w:eastAsia="Times New Roman" w:cs="Times New Roman"/>
                <w:bCs/>
                <w:i/>
                <w:color w:val="252525"/>
                <w:lang w:eastAsia="pl-PL"/>
              </w:rPr>
              <w:t>to grupa jednostek połączonych więzami wspólnych interesów lub korzyści, której członkowie mają świadomość istnienia tych więzów. Jej członkowie mogą brać mniej  lub bardziej aktywny udział w art</w:t>
            </w:r>
            <w:r w:rsidRPr="00966F75">
              <w:rPr>
                <w:rFonts w:eastAsia="Times New Roman" w:cs="Times New Roman"/>
                <w:bCs/>
                <w:i/>
                <w:color w:val="252525"/>
                <w:lang w:eastAsia="pl-PL"/>
              </w:rPr>
              <w:t>y</w:t>
            </w:r>
            <w:r w:rsidRPr="00966F75">
              <w:rPr>
                <w:rFonts w:eastAsia="Times New Roman" w:cs="Times New Roman"/>
                <w:bCs/>
                <w:i/>
                <w:color w:val="252525"/>
                <w:lang w:eastAsia="pl-PL"/>
              </w:rPr>
              <w:t>kulacji swoich interesów wobec instytucji państwa, starając się wpłynąć na realizację tych interesów. Mogą to być np. organizacje branżowe, grupy producentów. Przynależność Członka Rady do grupy interesu powinna być analizowana w kontekście Lokalnej Strategii Rozwoju LGD, jej celów, przedsięwzięć i grup docelowych oraz uwzględniać powiązania branżowe</w:t>
            </w:r>
          </w:p>
        </w:tc>
      </w:tr>
      <w:tr w:rsidR="00DF4228" w:rsidRPr="00BE7F30" w:rsidTr="00D7587C">
        <w:tc>
          <w:tcPr>
            <w:tcW w:w="256" w:type="pct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445" w:type="pct"/>
            <w:gridSpan w:val="2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Określenie grupy interesu</w:t>
            </w:r>
          </w:p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966F75">
              <w:rPr>
                <w:rFonts w:eastAsia="Times New Roman" w:cs="Times New Roman"/>
                <w:i/>
                <w:lang w:eastAsia="pl-PL"/>
              </w:rPr>
              <w:t>(nazwa instytucji/organizacji)</w:t>
            </w:r>
          </w:p>
        </w:tc>
        <w:tc>
          <w:tcPr>
            <w:tcW w:w="3299" w:type="pct"/>
            <w:gridSpan w:val="5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Charakter powiązań (*)</w:t>
            </w:r>
          </w:p>
        </w:tc>
      </w:tr>
      <w:tr w:rsidR="00DF4228" w:rsidRPr="00BE7F30" w:rsidTr="00A30E05">
        <w:tc>
          <w:tcPr>
            <w:tcW w:w="256" w:type="pct"/>
          </w:tcPr>
          <w:p w:rsidR="00DF4228" w:rsidRPr="00BE7F30" w:rsidRDefault="00966F75" w:rsidP="007853A6">
            <w:pPr>
              <w:spacing w:after="200" w:line="276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966F75">
              <w:rPr>
                <w:rFonts w:eastAsia="Times New Roman" w:cs="Times New Roman"/>
                <w:i/>
                <w:lang w:eastAsia="pl-PL"/>
              </w:rPr>
              <w:t>1.</w:t>
            </w:r>
          </w:p>
        </w:tc>
        <w:tc>
          <w:tcPr>
            <w:tcW w:w="1445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3299" w:type="pct"/>
            <w:gridSpan w:val="5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</w:tr>
      <w:tr w:rsidR="00DF4228" w:rsidRPr="00BE7F30" w:rsidTr="00A30E05">
        <w:tc>
          <w:tcPr>
            <w:tcW w:w="256" w:type="pct"/>
          </w:tcPr>
          <w:p w:rsidR="00DF4228" w:rsidRPr="00BE7F30" w:rsidRDefault="00966F75" w:rsidP="007853A6">
            <w:pPr>
              <w:spacing w:after="200" w:line="276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966F75">
              <w:rPr>
                <w:rFonts w:eastAsia="Times New Roman" w:cs="Times New Roman"/>
                <w:i/>
                <w:lang w:eastAsia="pl-PL"/>
              </w:rPr>
              <w:t>2.</w:t>
            </w:r>
          </w:p>
        </w:tc>
        <w:tc>
          <w:tcPr>
            <w:tcW w:w="1445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3299" w:type="pct"/>
            <w:gridSpan w:val="5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</w:tr>
      <w:tr w:rsidR="00DF4228" w:rsidRPr="00BE7F30" w:rsidTr="00A30E05">
        <w:tc>
          <w:tcPr>
            <w:tcW w:w="5000" w:type="pct"/>
            <w:gridSpan w:val="8"/>
          </w:tcPr>
          <w:p w:rsidR="00AA359A" w:rsidRDefault="00966F75">
            <w:pPr>
              <w:shd w:val="clear" w:color="auto" w:fill="FFFFFF"/>
              <w:spacing w:before="120" w:after="12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 xml:space="preserve">Rejestr powiązań  z potencjalnymi wnioskodawcami z tytułu stosunku pracy lub zlecenia, członkostwa w organizacji, udział w organie kontrolnym lub wykonawczym, itp.          </w:t>
            </w:r>
          </w:p>
        </w:tc>
      </w:tr>
      <w:tr w:rsidR="00DF4228" w:rsidRPr="00BE7F30" w:rsidTr="00D7587C">
        <w:tc>
          <w:tcPr>
            <w:tcW w:w="256" w:type="pct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445" w:type="pct"/>
            <w:gridSpan w:val="2"/>
            <w:vAlign w:val="center"/>
          </w:tcPr>
          <w:p w:rsidR="00AA359A" w:rsidRDefault="00966F75">
            <w:pPr>
              <w:tabs>
                <w:tab w:val="center" w:pos="4536"/>
                <w:tab w:val="right" w:pos="9072"/>
              </w:tabs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Nazwa firmy, instytucji, o</w:t>
            </w:r>
            <w:r w:rsidRPr="00966F75">
              <w:rPr>
                <w:rFonts w:eastAsia="Times New Roman" w:cs="Times New Roman"/>
                <w:b/>
                <w:i/>
                <w:lang w:eastAsia="pl-PL"/>
              </w:rPr>
              <w:t>r</w:t>
            </w:r>
            <w:r w:rsidRPr="00966F75">
              <w:rPr>
                <w:rFonts w:eastAsia="Times New Roman" w:cs="Times New Roman"/>
                <w:b/>
                <w:i/>
                <w:lang w:eastAsia="pl-PL"/>
              </w:rPr>
              <w:t>ganizacji</w:t>
            </w:r>
          </w:p>
        </w:tc>
        <w:tc>
          <w:tcPr>
            <w:tcW w:w="3299" w:type="pct"/>
            <w:gridSpan w:val="5"/>
            <w:vAlign w:val="center"/>
          </w:tcPr>
          <w:p w:rsidR="00AA359A" w:rsidRDefault="00966F75">
            <w:pPr>
              <w:tabs>
                <w:tab w:val="center" w:pos="4536"/>
                <w:tab w:val="right" w:pos="9072"/>
              </w:tabs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Charakter powiązań (**)</w:t>
            </w:r>
          </w:p>
        </w:tc>
      </w:tr>
      <w:tr w:rsidR="00DF4228" w:rsidRPr="00BE7F30" w:rsidTr="00A30E05">
        <w:tc>
          <w:tcPr>
            <w:tcW w:w="256" w:type="pct"/>
          </w:tcPr>
          <w:p w:rsidR="00DF4228" w:rsidRPr="00BE7F30" w:rsidRDefault="00966F75" w:rsidP="007853A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966F75">
              <w:rPr>
                <w:rFonts w:eastAsia="Times New Roman" w:cs="Times New Roman"/>
                <w:i/>
                <w:lang w:eastAsia="pl-PL"/>
              </w:rPr>
              <w:t>1.</w:t>
            </w:r>
          </w:p>
        </w:tc>
        <w:tc>
          <w:tcPr>
            <w:tcW w:w="1445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3299" w:type="pct"/>
            <w:gridSpan w:val="5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</w:tr>
      <w:tr w:rsidR="00DF4228" w:rsidRPr="00BE7F30" w:rsidTr="00A30E05">
        <w:tc>
          <w:tcPr>
            <w:tcW w:w="256" w:type="pct"/>
          </w:tcPr>
          <w:p w:rsidR="00DF4228" w:rsidRPr="00BE7F30" w:rsidRDefault="00966F75" w:rsidP="007853A6">
            <w:pPr>
              <w:spacing w:after="200" w:line="276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966F75">
              <w:rPr>
                <w:rFonts w:eastAsia="Times New Roman" w:cs="Times New Roman"/>
                <w:i/>
                <w:lang w:eastAsia="pl-PL"/>
              </w:rPr>
              <w:t>2.</w:t>
            </w:r>
          </w:p>
        </w:tc>
        <w:tc>
          <w:tcPr>
            <w:tcW w:w="1445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3299" w:type="pct"/>
            <w:gridSpan w:val="5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</w:tr>
      <w:tr w:rsidR="00DF4228" w:rsidRPr="00BE7F30" w:rsidTr="00A30E05">
        <w:tc>
          <w:tcPr>
            <w:tcW w:w="5000" w:type="pct"/>
            <w:gridSpan w:val="8"/>
          </w:tcPr>
          <w:p w:rsidR="00AA359A" w:rsidRDefault="00966F75">
            <w:pPr>
              <w:spacing w:before="120" w:after="120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Rejestr powiązań  z  wnioskodawcami, którzy faktycznie złożyli wniosek do LGD o dofinansowanie operacji z tytułu stosunku pracy lub zlecenia, członkostwa w organizacji, udział w organie kontrolnym lub wyk</w:t>
            </w:r>
            <w:r w:rsidRPr="00966F75">
              <w:rPr>
                <w:rFonts w:eastAsia="Times New Roman" w:cs="Times New Roman"/>
                <w:b/>
                <w:i/>
                <w:lang w:eastAsia="pl-PL"/>
              </w:rPr>
              <w:t>o</w:t>
            </w:r>
            <w:r w:rsidRPr="00966F75">
              <w:rPr>
                <w:rFonts w:eastAsia="Times New Roman" w:cs="Times New Roman"/>
                <w:b/>
                <w:i/>
                <w:lang w:eastAsia="pl-PL"/>
              </w:rPr>
              <w:t xml:space="preserve">nawczym, itp.          </w:t>
            </w:r>
          </w:p>
        </w:tc>
      </w:tr>
      <w:tr w:rsidR="00DF4228" w:rsidRPr="00BE7F30" w:rsidTr="00D7587C">
        <w:tc>
          <w:tcPr>
            <w:tcW w:w="256" w:type="pct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445" w:type="pct"/>
            <w:gridSpan w:val="2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Nazwa wnioskodawcy</w:t>
            </w:r>
          </w:p>
        </w:tc>
        <w:tc>
          <w:tcPr>
            <w:tcW w:w="927" w:type="pct"/>
            <w:gridSpan w:val="2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Tytuł wniosku</w:t>
            </w:r>
          </w:p>
        </w:tc>
        <w:tc>
          <w:tcPr>
            <w:tcW w:w="582" w:type="pct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Data wpływu</w:t>
            </w:r>
          </w:p>
        </w:tc>
        <w:tc>
          <w:tcPr>
            <w:tcW w:w="1790" w:type="pct"/>
            <w:gridSpan w:val="2"/>
            <w:vAlign w:val="center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lang w:eastAsia="pl-PL"/>
              </w:rPr>
              <w:t>Charakter powiązań (***)</w:t>
            </w:r>
          </w:p>
        </w:tc>
      </w:tr>
      <w:tr w:rsidR="00DF4228" w:rsidRPr="00BE7F30" w:rsidTr="00A30E05">
        <w:tc>
          <w:tcPr>
            <w:tcW w:w="256" w:type="pct"/>
          </w:tcPr>
          <w:p w:rsidR="00DF4228" w:rsidRPr="00BE7F30" w:rsidRDefault="00966F75" w:rsidP="007853A6">
            <w:pPr>
              <w:spacing w:after="200" w:line="276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966F75">
              <w:rPr>
                <w:rFonts w:eastAsia="Times New Roman" w:cs="Times New Roman"/>
                <w:i/>
                <w:lang w:eastAsia="pl-PL"/>
              </w:rPr>
              <w:t>1.</w:t>
            </w:r>
          </w:p>
        </w:tc>
        <w:tc>
          <w:tcPr>
            <w:tcW w:w="1445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927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582" w:type="pct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1790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</w:tr>
      <w:tr w:rsidR="00DF4228" w:rsidRPr="00BE7F30" w:rsidTr="00A30E05">
        <w:tc>
          <w:tcPr>
            <w:tcW w:w="256" w:type="pct"/>
          </w:tcPr>
          <w:p w:rsidR="00DF4228" w:rsidRPr="00BE7F30" w:rsidRDefault="00966F75" w:rsidP="007853A6">
            <w:pPr>
              <w:spacing w:after="200" w:line="276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966F75">
              <w:rPr>
                <w:rFonts w:eastAsia="Times New Roman" w:cs="Times New Roman"/>
                <w:i/>
                <w:lang w:eastAsia="pl-PL"/>
              </w:rPr>
              <w:t>2.</w:t>
            </w:r>
          </w:p>
        </w:tc>
        <w:tc>
          <w:tcPr>
            <w:tcW w:w="1445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927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582" w:type="pct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1790" w:type="pct"/>
            <w:gridSpan w:val="2"/>
          </w:tcPr>
          <w:p w:rsidR="00DF4228" w:rsidRPr="00BE7F30" w:rsidRDefault="00DF4228" w:rsidP="007853A6">
            <w:pPr>
              <w:spacing w:after="200" w:line="276" w:lineRule="auto"/>
              <w:rPr>
                <w:rFonts w:eastAsia="Times New Roman" w:cs="Times New Roman"/>
                <w:i/>
                <w:lang w:eastAsia="pl-PL"/>
              </w:rPr>
            </w:pPr>
          </w:p>
        </w:tc>
      </w:tr>
    </w:tbl>
    <w:p w:rsidR="00DF4228" w:rsidRPr="00A80D6D" w:rsidRDefault="00DF4228" w:rsidP="005D377E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DF4228" w:rsidRPr="00A80D6D" w:rsidRDefault="00966F75" w:rsidP="005D377E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(*) –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 xml:space="preserve">Wpisać zgodnie z definicją grupy interesu zawartą powyżej. </w:t>
      </w:r>
    </w:p>
    <w:p w:rsidR="005D377E" w:rsidRPr="00A80D6D" w:rsidRDefault="00966F75" w:rsidP="005D377E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(**) -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 xml:space="preserve">Stosunek pracy lub zlecenia, członkostwo, udział w organach kontrolnych lub wykonawczych, </w:t>
      </w:r>
      <w:r w:rsidR="00B11A43">
        <w:rPr>
          <w:rFonts w:eastAsia="Times New Roman" w:cs="Times New Roman"/>
          <w:i/>
          <w:sz w:val="20"/>
          <w:szCs w:val="20"/>
          <w:lang w:eastAsia="pl-PL"/>
        </w:rPr>
        <w:t>powiązania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 xml:space="preserve"> nieforma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l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>ne itp.</w:t>
      </w:r>
    </w:p>
    <w:p w:rsidR="00DF4228" w:rsidRPr="00A80D6D" w:rsidRDefault="00966F75" w:rsidP="005D377E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(***) – </w:t>
      </w:r>
      <w:r w:rsidRPr="00966F75">
        <w:rPr>
          <w:rFonts w:eastAsia="Times New Roman" w:cs="Times New Roman"/>
          <w:i/>
          <w:sz w:val="20"/>
          <w:szCs w:val="20"/>
          <w:lang w:eastAsia="pl-PL"/>
        </w:rPr>
        <w:t xml:space="preserve">Na podstawie złożonych oświadczeń o bezstronności członka Rady </w:t>
      </w:r>
      <w:r w:rsidRPr="00966F75">
        <w:rPr>
          <w:rFonts w:eastAsia="Times New Roman" w:cs="Times New Roman"/>
          <w:b/>
          <w:i/>
          <w:sz w:val="20"/>
          <w:szCs w:val="20"/>
          <w:lang w:eastAsia="pl-PL"/>
        </w:rPr>
        <w:t xml:space="preserve">        </w:t>
      </w:r>
    </w:p>
    <w:p w:rsidR="00DF4228" w:rsidRPr="00A80D6D" w:rsidRDefault="00DF4228" w:rsidP="00DF4228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  <w:sectPr w:rsidR="00DF4228" w:rsidRPr="00A80D6D" w:rsidSect="00BE7F30">
          <w:headerReference w:type="default" r:id="rId13"/>
          <w:pgSz w:w="11905" w:h="16837" w:code="9"/>
          <w:pgMar w:top="567" w:right="567" w:bottom="567" w:left="567" w:header="0" w:footer="397" w:gutter="851"/>
          <w:cols w:space="708"/>
          <w:docGrid w:linePitch="360"/>
        </w:sectPr>
      </w:pPr>
    </w:p>
    <w:p w:rsidR="00DF4228" w:rsidRPr="00A80D6D" w:rsidRDefault="00966F75" w:rsidP="00DF4228">
      <w:pPr>
        <w:pStyle w:val="Nagwek2"/>
        <w:spacing w:before="0"/>
        <w:rPr>
          <w:rFonts w:asciiTheme="minorHAnsi" w:eastAsia="Times New Roman" w:hAnsiTheme="minorHAnsi"/>
          <w:i/>
          <w:lang w:eastAsia="pl-PL"/>
        </w:rPr>
      </w:pPr>
      <w:bookmarkStart w:id="10" w:name="_Toc438376990"/>
      <w:r w:rsidRPr="00966F75">
        <w:rPr>
          <w:rFonts w:asciiTheme="minorHAnsi" w:eastAsia="Times New Roman" w:hAnsiTheme="minorHAnsi"/>
          <w:i/>
          <w:lang w:eastAsia="pl-PL"/>
        </w:rPr>
        <w:lastRenderedPageBreak/>
        <w:t xml:space="preserve">Załącznik 6 do Procedury -  Karta wyniku głosowania w sprawie liczby przyznanych punktów </w:t>
      </w:r>
      <w:r w:rsidR="00C35987" w:rsidRPr="00C35987">
        <w:rPr>
          <w:rFonts w:asciiTheme="minorHAnsi" w:eastAsia="Times New Roman" w:hAnsiTheme="minorHAnsi"/>
          <w:i/>
          <w:color w:val="548DD4" w:themeColor="text2" w:themeTint="99"/>
          <w:lang w:eastAsia="pl-PL"/>
        </w:rPr>
        <w:t xml:space="preserve">i </w:t>
      </w:r>
      <w:r w:rsidRPr="00C35987">
        <w:rPr>
          <w:rFonts w:asciiTheme="minorHAnsi" w:eastAsia="Times New Roman" w:hAnsiTheme="minorHAnsi"/>
          <w:i/>
          <w:color w:val="548DD4" w:themeColor="text2" w:themeTint="99"/>
          <w:lang w:eastAsia="pl-PL"/>
        </w:rPr>
        <w:t xml:space="preserve"> ustaleni</w:t>
      </w:r>
      <w:r w:rsidR="00C35987" w:rsidRPr="00C35987">
        <w:rPr>
          <w:rFonts w:asciiTheme="minorHAnsi" w:eastAsia="Times New Roman" w:hAnsiTheme="minorHAnsi"/>
          <w:i/>
          <w:color w:val="548DD4" w:themeColor="text2" w:themeTint="99"/>
          <w:lang w:eastAsia="pl-PL"/>
        </w:rPr>
        <w:t>a</w:t>
      </w:r>
      <w:r w:rsidRPr="00C35987">
        <w:rPr>
          <w:rFonts w:asciiTheme="minorHAnsi" w:eastAsia="Times New Roman" w:hAnsiTheme="minorHAnsi"/>
          <w:i/>
          <w:color w:val="548DD4" w:themeColor="text2" w:themeTint="99"/>
          <w:lang w:eastAsia="pl-PL"/>
        </w:rPr>
        <w:t xml:space="preserve"> kwoty wsparcia</w:t>
      </w:r>
      <w:r w:rsidR="00656C1B" w:rsidRPr="00C35987">
        <w:rPr>
          <w:rFonts w:asciiTheme="minorHAnsi" w:eastAsia="Times New Roman" w:hAnsiTheme="minorHAnsi"/>
          <w:i/>
          <w:color w:val="548DD4" w:themeColor="text2" w:themeTint="99"/>
          <w:lang w:eastAsia="pl-PL"/>
        </w:rPr>
        <w:t xml:space="preserve"> </w:t>
      </w:r>
      <w:bookmarkEnd w:id="10"/>
    </w:p>
    <w:p w:rsidR="00DF4228" w:rsidRPr="00A80D6D" w:rsidRDefault="00DF4228" w:rsidP="00DF4228">
      <w:pPr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DF4228" w:rsidRPr="00BE7F30" w:rsidRDefault="00966F75" w:rsidP="00DF422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WYNIK GŁOSOWANIA W SPRAWIE WYBORU OPERACJI </w:t>
      </w:r>
    </w:p>
    <w:p w:rsidR="00DF4228" w:rsidRPr="00BE7F30" w:rsidRDefault="00966F75" w:rsidP="00DF422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LICZBA PRZYZNANYCH PUNKTÓW I USTALENIE KWOTY WSPARCIA</w:t>
      </w:r>
    </w:p>
    <w:p w:rsidR="00DF4228" w:rsidRPr="00BE7F30" w:rsidRDefault="00DF4228" w:rsidP="00DF422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F4228" w:rsidRPr="00BE7F30" w:rsidRDefault="00966F75" w:rsidP="00DF4228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Nr wniosku data wpływu:</w:t>
      </w:r>
    </w:p>
    <w:p w:rsidR="00DF4228" w:rsidRPr="00BE7F30" w:rsidRDefault="00966F75" w:rsidP="00DF4228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Tytuł operacji:</w:t>
      </w:r>
    </w:p>
    <w:p w:rsidR="00DF4228" w:rsidRPr="00BE7F30" w:rsidRDefault="00B2354B" w:rsidP="00DF4228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Nazwa w</w:t>
      </w:r>
      <w:r w:rsidR="00966F75" w:rsidRPr="00966F75">
        <w:rPr>
          <w:rFonts w:eastAsia="Times New Roman" w:cs="Times New Roman"/>
          <w:b/>
          <w:i/>
          <w:lang w:eastAsia="pl-PL"/>
        </w:rPr>
        <w:t>nioskodawc</w:t>
      </w:r>
      <w:r>
        <w:rPr>
          <w:rFonts w:eastAsia="Times New Roman" w:cs="Times New Roman"/>
          <w:b/>
          <w:i/>
          <w:lang w:eastAsia="pl-PL"/>
        </w:rPr>
        <w:t>y</w:t>
      </w:r>
      <w:r w:rsidR="00966F75" w:rsidRPr="00966F75">
        <w:rPr>
          <w:rFonts w:eastAsia="Times New Roman" w:cs="Times New Roman"/>
          <w:b/>
          <w:i/>
          <w:lang w:eastAsia="pl-PL"/>
        </w:rPr>
        <w:t>:</w:t>
      </w:r>
    </w:p>
    <w:p w:rsidR="00DF4228" w:rsidRPr="00BE7F30" w:rsidRDefault="00966F75" w:rsidP="00DF4228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Adres wnioskodawcy:</w:t>
      </w:r>
    </w:p>
    <w:p w:rsidR="00DF4228" w:rsidRPr="00A80D6D" w:rsidRDefault="00DF4228" w:rsidP="00DF422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37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374"/>
      </w:tblGrid>
      <w:tr w:rsidR="00DF4228" w:rsidRPr="00A80D6D" w:rsidTr="00EC38FB">
        <w:tc>
          <w:tcPr>
            <w:tcW w:w="424" w:type="pct"/>
            <w:vMerge w:val="restar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KOD CZŁONKA RADY*</w:t>
            </w:r>
          </w:p>
        </w:tc>
        <w:tc>
          <w:tcPr>
            <w:tcW w:w="4309" w:type="pct"/>
            <w:gridSpan w:val="19"/>
          </w:tcPr>
          <w:p w:rsidR="00AA359A" w:rsidRDefault="00966F7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ILOŚĆ PRZYZNANYCH PUNKTÓW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SUMA</w:t>
            </w:r>
          </w:p>
        </w:tc>
      </w:tr>
      <w:tr w:rsidR="00DF4228" w:rsidRPr="00A80D6D" w:rsidTr="00EC38FB">
        <w:trPr>
          <w:cantSplit/>
          <w:trHeight w:val="1952"/>
        </w:trPr>
        <w:tc>
          <w:tcPr>
            <w:tcW w:w="424" w:type="pct"/>
            <w:vMerge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25" w:type="pct"/>
            <w:textDirection w:val="btLr"/>
          </w:tcPr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Kryt.</w:t>
            </w:r>
          </w:p>
          <w:p w:rsidR="00DF4228" w:rsidRPr="00A80D6D" w:rsidRDefault="00966F75" w:rsidP="00EC38FB">
            <w:pPr>
              <w:tabs>
                <w:tab w:val="center" w:pos="4536"/>
                <w:tab w:val="right" w:pos="9072"/>
              </w:tabs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16"/>
                <w:szCs w:val="16"/>
                <w:lang w:eastAsia="pl-PL"/>
              </w:rPr>
              <w:t>…n</w:t>
            </w:r>
          </w:p>
        </w:tc>
        <w:tc>
          <w:tcPr>
            <w:tcW w:w="267" w:type="pct"/>
            <w:vMerge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DF4228" w:rsidRPr="00A80D6D" w:rsidRDefault="00966F75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F25B84">
        <w:tc>
          <w:tcPr>
            <w:tcW w:w="424" w:type="pct"/>
          </w:tcPr>
          <w:p w:rsidR="00030889" w:rsidRDefault="00966F75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7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4228" w:rsidRPr="00A80D6D" w:rsidTr="00B2354B">
        <w:trPr>
          <w:cantSplit/>
          <w:trHeight w:val="840"/>
        </w:trPr>
        <w:tc>
          <w:tcPr>
            <w:tcW w:w="424" w:type="pct"/>
            <w:shd w:val="clear" w:color="auto" w:fill="auto"/>
            <w:textDirection w:val="btLr"/>
          </w:tcPr>
          <w:p w:rsidR="00AA359A" w:rsidRDefault="00966F75">
            <w:pPr>
              <w:spacing w:after="200" w:line="276" w:lineRule="auto"/>
              <w:ind w:left="113" w:right="113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shd w:val="clear" w:color="auto" w:fill="auto"/>
          </w:tcPr>
          <w:p w:rsidR="00DF4228" w:rsidRPr="00A80D6D" w:rsidRDefault="00DF4228" w:rsidP="007853A6">
            <w:pPr>
              <w:spacing w:after="20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F4228" w:rsidRPr="00A80D6D" w:rsidRDefault="00DF4228" w:rsidP="00DF4228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030889" w:rsidRDefault="00030889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030889" w:rsidRDefault="00966F75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UZYSKANA OCENA: ……………..  Punktów z dokładnością do dwóch miejsc po przecinku </w:t>
      </w:r>
    </w:p>
    <w:p w:rsidR="00030889" w:rsidRDefault="00966F75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   </w:t>
      </w:r>
    </w:p>
    <w:p w:rsidR="00030889" w:rsidRDefault="00966F75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USTALONO KWOTĘ WSPARCIA W WYSOKOŚCI ……………………………………… złotych; </w:t>
      </w:r>
    </w:p>
    <w:p w:rsidR="00030889" w:rsidRDefault="00030889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030889" w:rsidRDefault="00966F75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Słownie:……………………………………………………………………………….................... złotych.</w:t>
      </w:r>
    </w:p>
    <w:p w:rsidR="00030889" w:rsidRDefault="0003088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BE7F30" w:rsidRPr="00A80D6D" w:rsidRDefault="00BE7F30" w:rsidP="00DF4228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AA359A" w:rsidRDefault="00966F75">
      <w:pPr>
        <w:tabs>
          <w:tab w:val="left" w:pos="-142"/>
          <w:tab w:val="left" w:pos="9214"/>
        </w:tabs>
        <w:spacing w:after="0" w:line="240" w:lineRule="auto"/>
        <w:rPr>
          <w:rFonts w:cs="Times New Roman"/>
          <w:i/>
          <w:color w:val="000000" w:themeColor="text1"/>
        </w:rPr>
      </w:pPr>
      <w:r w:rsidRPr="00966F75">
        <w:rPr>
          <w:rFonts w:cs="Times New Roman"/>
          <w:i/>
          <w:color w:val="000000" w:themeColor="text1"/>
        </w:rPr>
        <w:t xml:space="preserve"> </w:t>
      </w:r>
      <w:r w:rsidR="00BE7F30">
        <w:rPr>
          <w:rFonts w:cs="Times New Roman"/>
          <w:i/>
          <w:color w:val="000000" w:themeColor="text1"/>
        </w:rPr>
        <w:t>…………..</w:t>
      </w:r>
      <w:r w:rsidRPr="00966F75">
        <w:rPr>
          <w:rFonts w:cs="Times New Roman"/>
          <w:i/>
          <w:color w:val="000000" w:themeColor="text1"/>
        </w:rPr>
        <w:t>………</w:t>
      </w:r>
      <w:r w:rsidR="00BE7F30">
        <w:rPr>
          <w:rFonts w:cs="Times New Roman"/>
          <w:i/>
          <w:color w:val="000000" w:themeColor="text1"/>
        </w:rPr>
        <w:t>……..</w:t>
      </w:r>
      <w:r w:rsidRPr="00966F75">
        <w:rPr>
          <w:rFonts w:cs="Times New Roman"/>
          <w:i/>
          <w:color w:val="000000" w:themeColor="text1"/>
        </w:rPr>
        <w:t xml:space="preserve">…………, dnia ………………………………….     </w:t>
      </w:r>
      <w:r w:rsidR="00BE7F30">
        <w:rPr>
          <w:rFonts w:cs="Times New Roman"/>
          <w:i/>
          <w:color w:val="000000" w:themeColor="text1"/>
        </w:rPr>
        <w:t xml:space="preserve">                       </w:t>
      </w:r>
      <w:r w:rsidRPr="00966F75">
        <w:rPr>
          <w:rFonts w:cs="Times New Roman"/>
          <w:i/>
          <w:color w:val="000000" w:themeColor="text1"/>
        </w:rPr>
        <w:t xml:space="preserve">   ………………………………………………. </w:t>
      </w:r>
    </w:p>
    <w:p w:rsidR="00AA359A" w:rsidRDefault="00BE7F30">
      <w:pPr>
        <w:tabs>
          <w:tab w:val="left" w:pos="-142"/>
          <w:tab w:val="left" w:pos="9214"/>
        </w:tabs>
        <w:spacing w:after="0"/>
        <w:ind w:left="-142" w:firstLine="6514"/>
        <w:rPr>
          <w:rFonts w:cs="Times New Roman"/>
          <w:i/>
          <w:color w:val="000000" w:themeColor="text1"/>
          <w:sz w:val="16"/>
          <w:szCs w:val="16"/>
        </w:rPr>
      </w:pPr>
      <w:r>
        <w:rPr>
          <w:rFonts w:cs="Times New Roman"/>
          <w:i/>
          <w:color w:val="000000" w:themeColor="text1"/>
          <w:sz w:val="16"/>
          <w:szCs w:val="16"/>
        </w:rPr>
        <w:t xml:space="preserve">         </w:t>
      </w:r>
      <w:r w:rsidR="00966F75" w:rsidRPr="00966F75">
        <w:rPr>
          <w:rFonts w:cs="Times New Roman"/>
          <w:i/>
          <w:color w:val="000000" w:themeColor="text1"/>
          <w:sz w:val="16"/>
          <w:szCs w:val="16"/>
        </w:rPr>
        <w:t>podpis Przewodniczącego Rady )</w:t>
      </w:r>
    </w:p>
    <w:p w:rsidR="00BE7F30" w:rsidRPr="00A80D6D" w:rsidRDefault="00BE7F30" w:rsidP="00DF4228">
      <w:pPr>
        <w:tabs>
          <w:tab w:val="left" w:pos="-142"/>
          <w:tab w:val="left" w:pos="9214"/>
        </w:tabs>
        <w:spacing w:after="0"/>
        <w:ind w:left="-142"/>
        <w:rPr>
          <w:rFonts w:cs="Times New Roman"/>
          <w:i/>
          <w:color w:val="000000" w:themeColor="text1"/>
          <w:sz w:val="16"/>
          <w:szCs w:val="16"/>
        </w:rPr>
      </w:pPr>
    </w:p>
    <w:p w:rsidR="00DF4228" w:rsidRPr="00A80D6D" w:rsidRDefault="00966F75" w:rsidP="00DF4228">
      <w:pPr>
        <w:tabs>
          <w:tab w:val="left" w:pos="-142"/>
          <w:tab w:val="left" w:pos="9214"/>
        </w:tabs>
        <w:spacing w:after="0"/>
        <w:ind w:left="426" w:hanging="426"/>
        <w:rPr>
          <w:rFonts w:cs="Times New Roman"/>
          <w:i/>
          <w:color w:val="000000" w:themeColor="text1"/>
          <w:sz w:val="18"/>
          <w:szCs w:val="18"/>
        </w:rPr>
      </w:pPr>
      <w:r w:rsidRPr="00966F75">
        <w:rPr>
          <w:rFonts w:cs="Times New Roman"/>
          <w:i/>
          <w:color w:val="000000" w:themeColor="text1"/>
          <w:sz w:val="18"/>
          <w:szCs w:val="18"/>
        </w:rPr>
        <w:t>(*) – Kod członka Rady, zapewniający anonimowość dla potrzeb prezentacji na zewnątrz. W przypadku gdy członek Rady został wykl</w:t>
      </w:r>
      <w:r w:rsidRPr="00966F75">
        <w:rPr>
          <w:rFonts w:cs="Times New Roman"/>
          <w:i/>
          <w:color w:val="000000" w:themeColor="text1"/>
          <w:sz w:val="18"/>
          <w:szCs w:val="18"/>
        </w:rPr>
        <w:t>u</w:t>
      </w:r>
      <w:r w:rsidRPr="00966F75">
        <w:rPr>
          <w:rFonts w:cs="Times New Roman"/>
          <w:i/>
          <w:color w:val="000000" w:themeColor="text1"/>
          <w:sz w:val="18"/>
          <w:szCs w:val="18"/>
        </w:rPr>
        <w:t>czony z oceny operacji lub nie bierze udziału w ocenie z innych przyczyn cały wiersz należy przekreślić</w:t>
      </w:r>
    </w:p>
    <w:p w:rsidR="002162CE" w:rsidRPr="00A80D6D" w:rsidRDefault="002162CE" w:rsidP="00E55B92">
      <w:pPr>
        <w:tabs>
          <w:tab w:val="left" w:pos="-142"/>
          <w:tab w:val="left" w:pos="9214"/>
        </w:tabs>
        <w:spacing w:after="0"/>
        <w:rPr>
          <w:rFonts w:cs="Times New Roman"/>
          <w:i/>
          <w:color w:val="000000" w:themeColor="text1"/>
          <w:sz w:val="18"/>
          <w:szCs w:val="18"/>
        </w:rPr>
        <w:sectPr w:rsidR="002162CE" w:rsidRPr="00A80D6D" w:rsidSect="00BE7F30"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2162CE" w:rsidRPr="00A80D6D" w:rsidRDefault="002162CE" w:rsidP="002162CE">
      <w:pPr>
        <w:pStyle w:val="Akapitzlist"/>
        <w:ind w:left="0"/>
        <w:rPr>
          <w:rFonts w:cs="Times New Roman"/>
          <w:i/>
          <w:sz w:val="2"/>
          <w:szCs w:val="2"/>
        </w:rPr>
      </w:pPr>
    </w:p>
    <w:p w:rsidR="002162CE" w:rsidRPr="00A80D6D" w:rsidRDefault="00966F75" w:rsidP="002162CE">
      <w:pPr>
        <w:pStyle w:val="Nagwek2"/>
        <w:spacing w:before="0" w:after="120"/>
        <w:rPr>
          <w:rFonts w:asciiTheme="minorHAnsi" w:hAnsiTheme="minorHAnsi" w:cs="TimesNewRomanPS-BoldMT"/>
          <w:i/>
        </w:rPr>
      </w:pPr>
      <w:bookmarkStart w:id="11" w:name="_Toc438376991"/>
      <w:r w:rsidRPr="00966F75">
        <w:rPr>
          <w:rFonts w:asciiTheme="minorHAnsi" w:hAnsiTheme="minorHAnsi"/>
          <w:i/>
        </w:rPr>
        <w:t>Załącznik 7 do Procedury -  Wzór Protestu do SW za pośrednictwem LGD</w:t>
      </w:r>
      <w:bookmarkEnd w:id="11"/>
    </w:p>
    <w:p w:rsidR="002162CE" w:rsidRPr="00A80D6D" w:rsidRDefault="00A21AF0" w:rsidP="00B2354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20"/>
          <w:szCs w:val="20"/>
        </w:rPr>
      </w:pPr>
      <w:r>
        <w:rPr>
          <w:rFonts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position:absolute;margin-left:266.65pt;margin-top:.8pt;width:205.5pt;height:4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" fillcolor="window" strokeweight=".5pt">
            <v:textbox style="mso-next-textbox:#Pole tekstowe 5">
              <w:txbxContent>
                <w:p w:rsidR="00B94323" w:rsidRDefault="00B94323" w:rsidP="00216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B94323" w:rsidRDefault="00B94323" w:rsidP="00216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94323" w:rsidRDefault="00B94323" w:rsidP="00216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Podpis: </w:t>
                  </w:r>
                </w:p>
                <w:p w:rsidR="00B94323" w:rsidRPr="006456C2" w:rsidRDefault="00B94323" w:rsidP="002162C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966F75" w:rsidRPr="00966F75">
        <w:rPr>
          <w:rFonts w:cs="TimesNewRomanPS-BoldMT"/>
          <w:b/>
          <w:bCs/>
          <w:i/>
          <w:sz w:val="20"/>
          <w:szCs w:val="20"/>
        </w:rPr>
        <w:t xml:space="preserve">LOKALNA GRUPA DZIAŁANIA </w:t>
      </w:r>
    </w:p>
    <w:p w:rsidR="002162CE" w:rsidRPr="00A80D6D" w:rsidRDefault="00EA181C" w:rsidP="00B2354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20"/>
          <w:szCs w:val="20"/>
        </w:rPr>
      </w:pPr>
      <w:r>
        <w:rPr>
          <w:rFonts w:cs="TimesNewRomanPS-BoldMT"/>
          <w:b/>
          <w:bCs/>
          <w:i/>
          <w:sz w:val="20"/>
          <w:szCs w:val="20"/>
        </w:rPr>
        <w:t>”Puszcza Białowieska”</w:t>
      </w:r>
    </w:p>
    <w:p w:rsidR="002162CE" w:rsidRPr="00A80D6D" w:rsidRDefault="002162CE" w:rsidP="00B2354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20"/>
          <w:szCs w:val="20"/>
        </w:rPr>
      </w:pPr>
    </w:p>
    <w:p w:rsidR="002162CE" w:rsidRPr="00A80D6D" w:rsidRDefault="00966F75" w:rsidP="00B2354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16"/>
          <w:szCs w:val="16"/>
        </w:rPr>
      </w:pPr>
      <w:r w:rsidRPr="00966F75">
        <w:rPr>
          <w:rFonts w:cs="TimesNewRomanPS-BoldMT"/>
          <w:bCs/>
          <w:i/>
          <w:sz w:val="16"/>
          <w:szCs w:val="16"/>
        </w:rPr>
        <w:t>(Instytucja, adres , do której należy złożyć protest)</w:t>
      </w:r>
    </w:p>
    <w:p w:rsidR="002162CE" w:rsidRPr="00A80D6D" w:rsidRDefault="002162CE" w:rsidP="002162C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5492"/>
      </w:tblGrid>
      <w:tr w:rsidR="002162CE" w:rsidRPr="00A80D6D" w:rsidTr="00B2354B">
        <w:tc>
          <w:tcPr>
            <w:tcW w:w="5000" w:type="pct"/>
            <w:gridSpan w:val="2"/>
          </w:tcPr>
          <w:p w:rsidR="00AA359A" w:rsidRDefault="00966F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  <w:r w:rsidRPr="00966F75">
              <w:rPr>
                <w:rFonts w:cs="TimesNewRomanPS-BoldMT"/>
                <w:b/>
                <w:bCs/>
                <w:i/>
              </w:rPr>
              <w:t xml:space="preserve">PROTEST </w:t>
            </w: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2709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  <w:r w:rsidRPr="00966F75">
              <w:rPr>
                <w:rFonts w:cs="TimesNewRomanPS-BoldMT"/>
                <w:b/>
                <w:bCs/>
                <w:i/>
                <w:sz w:val="20"/>
                <w:szCs w:val="20"/>
              </w:rPr>
              <w:t xml:space="preserve">Lokalna Grupa Działania </w:t>
            </w:r>
            <w:r w:rsidR="00B2354B">
              <w:rPr>
                <w:rFonts w:cs="TimesNewRomanPS-BoldMT"/>
                <w:b/>
                <w:bCs/>
                <w:i/>
                <w:sz w:val="20"/>
                <w:szCs w:val="20"/>
              </w:rPr>
              <w:t>”Puszcza Białowieska”</w:t>
            </w: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Instytucja do której kierowany jest protest</w:t>
            </w:r>
          </w:p>
        </w:tc>
        <w:tc>
          <w:tcPr>
            <w:tcW w:w="2709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  <w:r w:rsidRPr="00966F75">
              <w:rPr>
                <w:rFonts w:cs="TimesNewRomanPS-BoldMT"/>
                <w:b/>
                <w:bCs/>
                <w:i/>
                <w:sz w:val="20"/>
                <w:szCs w:val="20"/>
              </w:rPr>
              <w:t xml:space="preserve">Zarząd Województwa </w:t>
            </w:r>
            <w:r w:rsidR="00B2354B">
              <w:rPr>
                <w:rFonts w:cs="TimesNewRomanPS-BoldMT"/>
                <w:b/>
                <w:bCs/>
                <w:i/>
                <w:sz w:val="20"/>
                <w:szCs w:val="20"/>
              </w:rPr>
              <w:t>Podlaskiego</w:t>
            </w:r>
            <w:r w:rsidRPr="00966F75">
              <w:rPr>
                <w:rFonts w:cs="TimesNewRomanPS-BoldMT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Nazwa/imię nazwisko Wnioskodawcy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Adres  Wnioskodawcy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Adres do korespondencji</w:t>
            </w:r>
            <w:r w:rsidRPr="00966F75">
              <w:rPr>
                <w:rFonts w:cs="Times New Roman"/>
                <w:bCs/>
                <w:i/>
                <w:sz w:val="18"/>
                <w:szCs w:val="18"/>
              </w:rPr>
              <w:t>( jeśli inny niż wskazany powyżej)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Telefon 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Faks 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Tytuł / Nazwa operacji 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Numer wniosku nadany przez LGD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Nazwa i numer konkursu w odpowiedzi na który złożono wniosek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bCs/>
                <w:i/>
                <w:sz w:val="18"/>
                <w:szCs w:val="18"/>
              </w:rPr>
              <w:t>Data złożenia wniosku do biura LGD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2291" w:type="pct"/>
            <w:vAlign w:val="center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18"/>
                <w:szCs w:val="18"/>
              </w:rPr>
            </w:pPr>
            <w:r w:rsidRPr="00966F75">
              <w:rPr>
                <w:rFonts w:cs="Times New Roman"/>
                <w:b/>
                <w:i/>
                <w:sz w:val="18"/>
                <w:szCs w:val="18"/>
              </w:rPr>
              <w:t>Data otrzymania przez Wnioskodawcę pisma informując</w:t>
            </w:r>
            <w:r w:rsidRPr="00966F75">
              <w:rPr>
                <w:rFonts w:cs="Times New Roman"/>
                <w:b/>
                <w:i/>
                <w:sz w:val="18"/>
                <w:szCs w:val="18"/>
              </w:rPr>
              <w:t>e</w:t>
            </w:r>
            <w:r w:rsidRPr="00966F75">
              <w:rPr>
                <w:rFonts w:cs="Times New Roman"/>
                <w:b/>
                <w:i/>
                <w:sz w:val="18"/>
                <w:szCs w:val="18"/>
              </w:rPr>
              <w:t xml:space="preserve">go o wyniku oceny </w:t>
            </w:r>
          </w:p>
        </w:tc>
        <w:tc>
          <w:tcPr>
            <w:tcW w:w="2709" w:type="pct"/>
            <w:vAlign w:val="center"/>
          </w:tcPr>
          <w:p w:rsidR="00AA359A" w:rsidRDefault="00AA359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i/>
                <w:sz w:val="20"/>
                <w:szCs w:val="20"/>
              </w:rPr>
            </w:pPr>
          </w:p>
        </w:tc>
      </w:tr>
      <w:tr w:rsidR="002162CE" w:rsidRPr="00A80D6D" w:rsidTr="00B2354B">
        <w:tc>
          <w:tcPr>
            <w:tcW w:w="5000" w:type="pct"/>
            <w:gridSpan w:val="2"/>
          </w:tcPr>
          <w:p w:rsidR="00AA359A" w:rsidRDefault="00966F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966F75">
              <w:rPr>
                <w:rFonts w:cs="Times New Roman"/>
                <w:i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AA359A" w:rsidRDefault="00966F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966F75">
              <w:rPr>
                <w:rFonts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739"/>
              <w:gridCol w:w="8954"/>
            </w:tblGrid>
            <w:tr w:rsidR="002162CE" w:rsidRPr="00A80D6D" w:rsidTr="00B2354B">
              <w:trPr>
                <w:trHeight w:val="459"/>
              </w:trPr>
              <w:tc>
                <w:tcPr>
                  <w:tcW w:w="739" w:type="dxa"/>
                </w:tcPr>
                <w:p w:rsidR="00AA359A" w:rsidRDefault="00AA359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AA359A" w:rsidRDefault="00966F75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66F75">
                    <w:rPr>
                      <w:rFonts w:cs="Times New Roman"/>
                      <w:i/>
                      <w:sz w:val="18"/>
                      <w:szCs w:val="18"/>
                    </w:rPr>
                    <w:t>brak zgodności z LSR, w tym z Programem w ramach którego operacja ma być finansowana</w:t>
                  </w:r>
                </w:p>
              </w:tc>
            </w:tr>
            <w:tr w:rsidR="002162CE" w:rsidRPr="00A80D6D" w:rsidTr="00B2354B">
              <w:trPr>
                <w:trHeight w:val="483"/>
              </w:trPr>
              <w:tc>
                <w:tcPr>
                  <w:tcW w:w="739" w:type="dxa"/>
                </w:tcPr>
                <w:p w:rsidR="00AA359A" w:rsidRDefault="00AA359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AA359A" w:rsidRDefault="00966F75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66F75">
                    <w:rPr>
                      <w:rFonts w:cs="Times New Roman"/>
                      <w:i/>
                      <w:sz w:val="18"/>
                      <w:szCs w:val="18"/>
                    </w:rPr>
                    <w:t>nieuzyskanie minimalnej liczby punktów ze wszystkich kryteriów</w:t>
                  </w:r>
                </w:p>
              </w:tc>
            </w:tr>
            <w:tr w:rsidR="002162CE" w:rsidRPr="00A80D6D" w:rsidTr="00B2354B">
              <w:tc>
                <w:tcPr>
                  <w:tcW w:w="739" w:type="dxa"/>
                </w:tcPr>
                <w:p w:rsidR="00AA359A" w:rsidRDefault="00AA359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cs="Times New Roman"/>
                      <w:i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AA359A" w:rsidRDefault="00966F75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66F75">
                    <w:rPr>
                      <w:rFonts w:cs="Times New Roman"/>
                      <w:i/>
                      <w:sz w:val="18"/>
                      <w:szCs w:val="18"/>
                    </w:rPr>
                    <w:t>nieuzyskanie minimalnej liczby punktów w ramach pojedynczego kryterium, jeśli zostało to przewidziane w kryterium określonym w LSR</w:t>
                  </w:r>
                </w:p>
              </w:tc>
            </w:tr>
          </w:tbl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18"/>
                <w:szCs w:val="18"/>
              </w:rPr>
            </w:pPr>
            <w:r w:rsidRPr="00966F7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966F75">
              <w:rPr>
                <w:rFonts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</w:t>
            </w:r>
            <w:r w:rsidRPr="00966F75">
              <w:rPr>
                <w:rFonts w:cs="Times New Roman"/>
                <w:i/>
                <w:sz w:val="18"/>
                <w:szCs w:val="18"/>
              </w:rPr>
              <w:t>e</w:t>
            </w:r>
            <w:r w:rsidRPr="00966F75">
              <w:rPr>
                <w:rFonts w:cs="Times New Roman"/>
                <w:i/>
                <w:sz w:val="18"/>
                <w:szCs w:val="18"/>
              </w:rPr>
              <w:t>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</w:t>
            </w:r>
            <w:r w:rsidRPr="00966F75">
              <w:rPr>
                <w:rFonts w:cs="Times New Roman"/>
                <w:i/>
                <w:sz w:val="18"/>
                <w:szCs w:val="18"/>
              </w:rPr>
              <w:t>e</w:t>
            </w:r>
            <w:r w:rsidRPr="00966F75">
              <w:rPr>
                <w:rFonts w:cs="Times New Roman"/>
                <w:i/>
                <w:sz w:val="18"/>
                <w:szCs w:val="18"/>
              </w:rPr>
              <w:t>ficjent nie powinien wnioskować w proteście o takie działanie]</w:t>
            </w:r>
          </w:p>
        </w:tc>
      </w:tr>
      <w:tr w:rsidR="002162CE" w:rsidRPr="00A80D6D" w:rsidTr="00B2354B">
        <w:tc>
          <w:tcPr>
            <w:tcW w:w="5000" w:type="pct"/>
            <w:gridSpan w:val="2"/>
          </w:tcPr>
          <w:p w:rsidR="00AA359A" w:rsidRDefault="00966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Cs/>
                <w:i/>
                <w:sz w:val="18"/>
                <w:szCs w:val="18"/>
              </w:rPr>
            </w:pPr>
            <w:r w:rsidRPr="00966F75">
              <w:rPr>
                <w:rFonts w:cs="TimesNewRomanPS-BoldMT"/>
                <w:b/>
                <w:bCs/>
                <w:i/>
                <w:sz w:val="18"/>
                <w:szCs w:val="18"/>
              </w:rPr>
              <w:t>Lista zarzutów Wnioskodawcy w związku z negatywną oceną zgodności operacji z LSR wraz z uzasadnieniem:</w:t>
            </w:r>
            <w:r w:rsidRPr="00966F75">
              <w:rPr>
                <w:rFonts w:cs="TimesNewRomanPS-BoldMT"/>
                <w:bCs/>
                <w:i/>
                <w:sz w:val="18"/>
                <w:szCs w:val="18"/>
              </w:rPr>
              <w:t xml:space="preserve"> </w:t>
            </w:r>
          </w:p>
          <w:p w:rsidR="00AA359A" w:rsidRDefault="00966F75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i/>
                <w:sz w:val="18"/>
                <w:szCs w:val="18"/>
              </w:rPr>
            </w:pPr>
            <w:r w:rsidRPr="00966F75">
              <w:rPr>
                <w:rFonts w:cs="Times New Roman"/>
                <w:bCs/>
                <w:i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2162CE" w:rsidRPr="00A80D6D" w:rsidTr="00B2354B">
        <w:trPr>
          <w:trHeight w:val="1754"/>
        </w:trPr>
        <w:tc>
          <w:tcPr>
            <w:tcW w:w="5000" w:type="pct"/>
            <w:gridSpan w:val="2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66F75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966F75">
              <w:rPr>
                <w:rFonts w:cs="Times New Roman"/>
                <w:b/>
                <w:i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966F75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wraz z uzasadnieniem: </w:t>
            </w:r>
          </w:p>
          <w:p w:rsidR="00AA359A" w:rsidRDefault="00966F75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966F75">
              <w:rPr>
                <w:rFonts w:cs="Times New Roman"/>
                <w:b/>
                <w:bCs/>
                <w:i/>
                <w:sz w:val="20"/>
                <w:szCs w:val="20"/>
              </w:rPr>
              <w:t>[</w:t>
            </w:r>
            <w:r w:rsidRPr="00966F75">
              <w:rPr>
                <w:rFonts w:cs="Times New Roman"/>
                <w:bCs/>
                <w:i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2162CE" w:rsidRPr="00A80D6D" w:rsidTr="00B2354B">
        <w:trPr>
          <w:trHeight w:val="1202"/>
        </w:trPr>
        <w:tc>
          <w:tcPr>
            <w:tcW w:w="5000" w:type="pct"/>
            <w:gridSpan w:val="2"/>
          </w:tcPr>
          <w:p w:rsidR="00AA359A" w:rsidRDefault="00966F75">
            <w:pPr>
              <w:autoSpaceDE w:val="0"/>
              <w:autoSpaceDN w:val="0"/>
              <w:adjustRightInd w:val="0"/>
              <w:rPr>
                <w:rFonts w:cs="TimesNewRomanPS-BoldMT"/>
                <w:bCs/>
                <w:i/>
                <w:sz w:val="18"/>
                <w:szCs w:val="18"/>
              </w:rPr>
            </w:pPr>
            <w:r w:rsidRPr="00966F75">
              <w:rPr>
                <w:rFonts w:cs="TimesNewRomanPS-BoldMT"/>
                <w:b/>
                <w:bCs/>
                <w:i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966F75">
              <w:rPr>
                <w:rFonts w:cs="TimesNewRomanPS-BoldMT"/>
                <w:b/>
                <w:bCs/>
                <w:i/>
                <w:sz w:val="20"/>
                <w:szCs w:val="20"/>
              </w:rPr>
              <w:t xml:space="preserve"> </w:t>
            </w:r>
            <w:r w:rsidRPr="00966F75">
              <w:rPr>
                <w:rFonts w:cs="Times New Roman"/>
                <w:b/>
                <w:bCs/>
                <w:i/>
                <w:sz w:val="20"/>
                <w:szCs w:val="20"/>
              </w:rPr>
              <w:t>[</w:t>
            </w:r>
            <w:r w:rsidRPr="00966F75">
              <w:rPr>
                <w:rFonts w:cs="Times New Roman"/>
                <w:bCs/>
                <w:i/>
                <w:sz w:val="20"/>
                <w:szCs w:val="20"/>
              </w:rPr>
              <w:t>Ben</w:t>
            </w:r>
            <w:r w:rsidRPr="00966F75">
              <w:rPr>
                <w:rFonts w:cs="Times New Roman"/>
                <w:bCs/>
                <w:i/>
                <w:sz w:val="20"/>
                <w:szCs w:val="20"/>
              </w:rPr>
              <w:t>e</w:t>
            </w:r>
            <w:r w:rsidRPr="00966F75">
              <w:rPr>
                <w:rFonts w:cs="Times New Roman"/>
                <w:bCs/>
                <w:i/>
                <w:sz w:val="20"/>
                <w:szCs w:val="20"/>
              </w:rPr>
              <w:t>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</w:tc>
      </w:tr>
      <w:tr w:rsidR="002162CE" w:rsidRPr="00A80D6D" w:rsidTr="00B2354B">
        <w:trPr>
          <w:trHeight w:val="1084"/>
        </w:trPr>
        <w:tc>
          <w:tcPr>
            <w:tcW w:w="5000" w:type="pct"/>
            <w:gridSpan w:val="2"/>
          </w:tcPr>
          <w:p w:rsidR="00AA359A" w:rsidRDefault="00AA359A">
            <w:pPr>
              <w:autoSpaceDE w:val="0"/>
              <w:autoSpaceDN w:val="0"/>
              <w:adjustRightInd w:val="0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</w:p>
          <w:p w:rsidR="002162CE" w:rsidRPr="00A80D6D" w:rsidRDefault="00966F75" w:rsidP="007853A6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NewRomanPS-BoldMT"/>
                <w:bCs/>
                <w:i/>
                <w:sz w:val="18"/>
                <w:szCs w:val="18"/>
              </w:rPr>
            </w:pPr>
            <w:r w:rsidRPr="00966F75">
              <w:rPr>
                <w:rFonts w:cs="TimesNewRomanPS-BoldMT"/>
                <w:b/>
                <w:bCs/>
                <w:i/>
                <w:sz w:val="18"/>
                <w:szCs w:val="18"/>
              </w:rPr>
              <w:t>Data:</w:t>
            </w:r>
            <w:r w:rsidRPr="00966F75">
              <w:rPr>
                <w:rFonts w:cs="TimesNewRomanPS-BoldMT"/>
                <w:bCs/>
                <w:i/>
                <w:sz w:val="18"/>
                <w:szCs w:val="18"/>
              </w:rPr>
              <w:t xml:space="preserve">……………………………………………………..          </w:t>
            </w:r>
            <w:r w:rsidR="00EA181C">
              <w:rPr>
                <w:rFonts w:cs="TimesNewRomanPS-BoldMT"/>
                <w:bCs/>
                <w:i/>
                <w:sz w:val="18"/>
                <w:szCs w:val="18"/>
              </w:rPr>
              <w:t xml:space="preserve">                          </w:t>
            </w:r>
            <w:r w:rsidR="00615756">
              <w:rPr>
                <w:rFonts w:cs="TimesNewRomanPS-BoldMT"/>
                <w:bCs/>
                <w:i/>
                <w:sz w:val="18"/>
                <w:szCs w:val="18"/>
              </w:rPr>
              <w:t xml:space="preserve">   </w:t>
            </w:r>
            <w:r w:rsidRPr="00966F75">
              <w:rPr>
                <w:rFonts w:cs="TimesNewRomanPS-BoldMT"/>
                <w:bCs/>
                <w:i/>
                <w:sz w:val="18"/>
                <w:szCs w:val="18"/>
              </w:rPr>
              <w:t xml:space="preserve">  </w:t>
            </w:r>
            <w:r w:rsidR="00EA181C">
              <w:rPr>
                <w:rFonts w:cs="TimesNewRomanPS-BoldMT"/>
                <w:bCs/>
                <w:i/>
                <w:sz w:val="18"/>
                <w:szCs w:val="18"/>
              </w:rPr>
              <w:t>…………………..</w:t>
            </w:r>
            <w:r w:rsidRPr="00966F75">
              <w:rPr>
                <w:rFonts w:cs="TimesNewRomanPS-BoldMT"/>
                <w:bCs/>
                <w:i/>
                <w:sz w:val="18"/>
                <w:szCs w:val="18"/>
              </w:rPr>
              <w:t>……………………………………………………………..</w:t>
            </w:r>
          </w:p>
          <w:p w:rsidR="002162CE" w:rsidRPr="00A80D6D" w:rsidRDefault="00966F75" w:rsidP="007853A6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NewRomanPS-BoldMT"/>
                <w:bCs/>
                <w:i/>
                <w:sz w:val="16"/>
                <w:szCs w:val="16"/>
              </w:rPr>
            </w:pPr>
            <w:r w:rsidRPr="00966F75">
              <w:rPr>
                <w:rFonts w:cs="TimesNewRomanPS-BoldMT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615756">
              <w:rPr>
                <w:rFonts w:cs="TimesNewRomanPS-BoldMT"/>
                <w:bCs/>
                <w:i/>
                <w:sz w:val="18"/>
                <w:szCs w:val="18"/>
              </w:rPr>
              <w:t xml:space="preserve">   </w:t>
            </w:r>
            <w:r w:rsidRPr="00966F75">
              <w:rPr>
                <w:rFonts w:cs="TimesNewRomanPS-BoldMT"/>
                <w:bCs/>
                <w:i/>
                <w:sz w:val="18"/>
                <w:szCs w:val="18"/>
              </w:rPr>
              <w:t xml:space="preserve">      </w:t>
            </w:r>
            <w:r w:rsidRPr="00966F75">
              <w:rPr>
                <w:rFonts w:cs="TimesNewRomanPS-BoldMT"/>
                <w:bCs/>
                <w:i/>
                <w:sz w:val="16"/>
                <w:szCs w:val="16"/>
              </w:rPr>
              <w:t>Podpis Wnioskodawcy lub osoby upoważnionej do jej reprezentowania</w:t>
            </w:r>
          </w:p>
          <w:p w:rsidR="002162CE" w:rsidRPr="00A80D6D" w:rsidRDefault="00966F75" w:rsidP="007853A6">
            <w:pPr>
              <w:autoSpaceDE w:val="0"/>
              <w:autoSpaceDN w:val="0"/>
              <w:adjustRightInd w:val="0"/>
              <w:spacing w:after="200" w:line="276" w:lineRule="auto"/>
              <w:ind w:left="318" w:hanging="284"/>
              <w:rPr>
                <w:rFonts w:cs="TimesNewRomanPS-BoldMT"/>
                <w:bCs/>
                <w:i/>
                <w:sz w:val="16"/>
                <w:szCs w:val="16"/>
              </w:rPr>
            </w:pPr>
            <w:r w:rsidRPr="00966F75">
              <w:rPr>
                <w:rFonts w:cs="TimesNewRomanPS-BoldMT"/>
                <w:bCs/>
                <w:i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2162CE" w:rsidRPr="00A80D6D" w:rsidRDefault="002162CE" w:rsidP="002162CE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  <w:sectPr w:rsidR="002162CE" w:rsidRPr="00A80D6D" w:rsidSect="00BE7F30">
          <w:pgSz w:w="11905" w:h="16837" w:code="9"/>
          <w:pgMar w:top="567" w:right="567" w:bottom="567" w:left="567" w:header="0" w:footer="340" w:gutter="851"/>
          <w:cols w:space="708"/>
          <w:docGrid w:linePitch="360"/>
        </w:sectPr>
      </w:pPr>
    </w:p>
    <w:p w:rsidR="001B4C22" w:rsidRPr="00A80D6D" w:rsidRDefault="001B4C22" w:rsidP="001B4C22">
      <w:pPr>
        <w:widowControl w:val="0"/>
        <w:spacing w:after="0" w:line="240" w:lineRule="auto"/>
        <w:jc w:val="center"/>
        <w:rPr>
          <w:rFonts w:cs="Times New Roman"/>
          <w:b/>
          <w:i/>
        </w:rPr>
      </w:pPr>
    </w:p>
    <w:p w:rsidR="00C31121" w:rsidRDefault="00C31121" w:rsidP="001B4C22">
      <w:pPr>
        <w:widowControl w:val="0"/>
        <w:spacing w:after="0" w:line="240" w:lineRule="auto"/>
        <w:jc w:val="center"/>
        <w:rPr>
          <w:rFonts w:cs="Times New Roman"/>
          <w:b/>
          <w:i/>
        </w:rPr>
      </w:pPr>
    </w:p>
    <w:p w:rsidR="001B4C22" w:rsidRPr="00A80D6D" w:rsidRDefault="00966F75" w:rsidP="001B4C22">
      <w:pPr>
        <w:widowControl w:val="0"/>
        <w:spacing w:after="0" w:line="240" w:lineRule="auto"/>
        <w:jc w:val="center"/>
        <w:rPr>
          <w:rFonts w:cs="Times New Roman"/>
          <w:b/>
          <w:i/>
        </w:rPr>
      </w:pPr>
      <w:r w:rsidRPr="00966F75">
        <w:rPr>
          <w:rFonts w:cs="Times New Roman"/>
          <w:b/>
          <w:i/>
        </w:rPr>
        <w:t>Procedura przekazywania do SW dokumentacji dotyczącej przeprowadzonego wyboru wniosków</w:t>
      </w:r>
    </w:p>
    <w:p w:rsidR="001B4C22" w:rsidRPr="00A80D6D" w:rsidRDefault="001B4C22" w:rsidP="001B4C22">
      <w:pPr>
        <w:widowControl w:val="0"/>
        <w:spacing w:after="0" w:line="240" w:lineRule="auto"/>
        <w:jc w:val="center"/>
        <w:rPr>
          <w:rFonts w:cs="Times New Roman"/>
          <w:b/>
          <w:i/>
        </w:rPr>
      </w:pPr>
    </w:p>
    <w:p w:rsidR="001B4C22" w:rsidRPr="00A80D6D" w:rsidRDefault="00966F75" w:rsidP="001B4C22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1</w:t>
      </w:r>
    </w:p>
    <w:p w:rsidR="001B4C22" w:rsidRPr="00A80D6D" w:rsidRDefault="00966F75" w:rsidP="001B4C22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Zasady ogólne</w:t>
      </w:r>
    </w:p>
    <w:p w:rsidR="001B4C22" w:rsidRPr="00A80D6D" w:rsidRDefault="00966F75" w:rsidP="001B4C22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</w:rPr>
      </w:pPr>
      <w:r w:rsidRPr="00966F75">
        <w:rPr>
          <w:rFonts w:eastAsia="Calibri" w:cs="Times New Roman"/>
          <w:i/>
        </w:rPr>
        <w:t>Niniejsza procedura określa zasady i tryb</w:t>
      </w:r>
      <w:r w:rsidRPr="00966F75">
        <w:rPr>
          <w:i/>
        </w:rPr>
        <w:t xml:space="preserve"> </w:t>
      </w:r>
      <w:r w:rsidRPr="00966F75">
        <w:rPr>
          <w:rFonts w:eastAsia="Calibri" w:cs="Times New Roman"/>
          <w:i/>
        </w:rPr>
        <w:t>przekazywania do SW dokumentacji dotyczącej przeprowadzonego wyboru wniosków.</w:t>
      </w:r>
    </w:p>
    <w:p w:rsidR="001B4C22" w:rsidRPr="00A80D6D" w:rsidRDefault="001B4C22" w:rsidP="001B4C22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</w:rPr>
      </w:pPr>
    </w:p>
    <w:p w:rsidR="001B4C22" w:rsidRPr="00A80D6D" w:rsidRDefault="00966F75" w:rsidP="001B4C22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2</w:t>
      </w:r>
    </w:p>
    <w:p w:rsidR="001B4C22" w:rsidRPr="00A80D6D" w:rsidRDefault="00966F75" w:rsidP="007853A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 xml:space="preserve">Zakres przekazywanych informacji </w:t>
      </w:r>
    </w:p>
    <w:p w:rsidR="001B4C22" w:rsidRPr="00A80D6D" w:rsidRDefault="001B4C22" w:rsidP="001B4C22">
      <w:pPr>
        <w:widowControl w:val="0"/>
        <w:spacing w:after="0" w:line="240" w:lineRule="auto"/>
        <w:jc w:val="center"/>
        <w:rPr>
          <w:rFonts w:cs="Times New Roman"/>
          <w:b/>
          <w:i/>
        </w:rPr>
      </w:pPr>
    </w:p>
    <w:p w:rsidR="001B4C22" w:rsidRPr="00A80D6D" w:rsidRDefault="00966F75" w:rsidP="00494E79">
      <w:pPr>
        <w:pStyle w:val="Akapitzlist"/>
        <w:numPr>
          <w:ilvl w:val="0"/>
          <w:numId w:val="69"/>
        </w:numPr>
        <w:tabs>
          <w:tab w:val="left" w:pos="450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 xml:space="preserve">LGD przekazuje do SW wnioski na operacje wybrane przez LGD do finansowania wraz </w:t>
      </w:r>
      <w:r w:rsidRPr="00966F75">
        <w:rPr>
          <w:rFonts w:cs="Times New Roman"/>
          <w:i/>
        </w:rPr>
        <w:br/>
        <w:t>z dokumentami potwierdzającymi dokonanie wyboru operacji zgodnie z art. 23 ustawy o RLKS. Informacje o LGD, wynikach wyboru i ocenie operacji LGD uzupełnia na pierwszych stronach wniosku, w miejscu wyzn</w:t>
      </w:r>
      <w:r w:rsidRPr="00966F75">
        <w:rPr>
          <w:rFonts w:cs="Times New Roman"/>
          <w:i/>
        </w:rPr>
        <w:t>a</w:t>
      </w:r>
      <w:r w:rsidRPr="00966F75">
        <w:rPr>
          <w:rFonts w:cs="Times New Roman"/>
          <w:i/>
        </w:rPr>
        <w:t>czonym dla LGD.</w:t>
      </w:r>
    </w:p>
    <w:p w:rsidR="001B4C22" w:rsidRPr="00A80D6D" w:rsidRDefault="00966F75" w:rsidP="00494E79">
      <w:pPr>
        <w:pStyle w:val="Akapitzlist"/>
        <w:numPr>
          <w:ilvl w:val="0"/>
          <w:numId w:val="69"/>
        </w:numPr>
        <w:tabs>
          <w:tab w:val="left" w:pos="450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Kopie wniosków oraz dokumenty potwierdzające dokonanie wyboru operacji podlegają archiwizacji w LGD.</w:t>
      </w:r>
    </w:p>
    <w:p w:rsidR="007853A6" w:rsidRPr="00A80D6D" w:rsidRDefault="00966F75" w:rsidP="00494E79">
      <w:pPr>
        <w:pStyle w:val="Akapitzlist"/>
        <w:numPr>
          <w:ilvl w:val="0"/>
          <w:numId w:val="69"/>
        </w:numPr>
        <w:tabs>
          <w:tab w:val="left" w:pos="450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LGD przetwarza dane osobowe z poszanowaniem obowiązków wynikających z przepisów prawa dotycz</w:t>
      </w:r>
      <w:r w:rsidRPr="00966F75">
        <w:rPr>
          <w:rFonts w:cs="Times New Roman"/>
          <w:i/>
        </w:rPr>
        <w:t>ą</w:t>
      </w:r>
      <w:r w:rsidRPr="00966F75">
        <w:rPr>
          <w:rFonts w:cs="Times New Roman"/>
          <w:i/>
        </w:rPr>
        <w:t>cych przetwarzania danych osobowych, w tym z przepisów ustawy z dnia 29 sierpnia 1997 r. o ochronie d</w:t>
      </w:r>
      <w:r w:rsidRPr="00966F75">
        <w:rPr>
          <w:rFonts w:cs="Times New Roman"/>
          <w:i/>
        </w:rPr>
        <w:t>a</w:t>
      </w:r>
      <w:r w:rsidRPr="00966F75">
        <w:rPr>
          <w:rFonts w:cs="Times New Roman"/>
          <w:i/>
        </w:rPr>
        <w:t xml:space="preserve">nych osobowych (Dz. U. z 2014 r. poz. 1182, z </w:t>
      </w:r>
      <w:proofErr w:type="spellStart"/>
      <w:r w:rsidRPr="00966F75">
        <w:rPr>
          <w:rFonts w:cs="Times New Roman"/>
          <w:i/>
        </w:rPr>
        <w:t>późn</w:t>
      </w:r>
      <w:proofErr w:type="spellEnd"/>
      <w:r w:rsidRPr="00966F75">
        <w:rPr>
          <w:rFonts w:cs="Times New Roman"/>
          <w:i/>
        </w:rPr>
        <w:t>. zm.) i wydanych na jej podstawie aktów wykonawczych.</w:t>
      </w:r>
    </w:p>
    <w:p w:rsidR="001B4C22" w:rsidRPr="00A80D6D" w:rsidRDefault="00966F75" w:rsidP="00494E79">
      <w:pPr>
        <w:pStyle w:val="Akapitzlist"/>
        <w:numPr>
          <w:ilvl w:val="0"/>
          <w:numId w:val="69"/>
        </w:numPr>
        <w:tabs>
          <w:tab w:val="left" w:pos="450"/>
        </w:tabs>
        <w:spacing w:after="0" w:line="240" w:lineRule="auto"/>
        <w:ind w:left="28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LGD przekazuje do SW dokumentację wyboru w oryginale lub kopii potwierdzonej za zgodność z oryginałem przez pracownika LGD. Przez dokumenty potwierdzające dokonanie wyboru operacji rozumie się: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20" w:hanging="436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wnioski dotyczące operacji wybranych przez LGD do finansowania – oryginał,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20" w:hanging="436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listę operacji zgodnych z LSR – oryginał lub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20" w:hanging="436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listę operacji wybranych, tj. operacji objętych wnioskami, które:</w:t>
      </w:r>
    </w:p>
    <w:p w:rsidR="001B4C22" w:rsidRPr="00A80D6D" w:rsidRDefault="00966F75" w:rsidP="00494E7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zostały złożone w miejscu i terminie wskazanym w ogłoszeniu o naborze,</w:t>
      </w:r>
    </w:p>
    <w:p w:rsidR="001B4C22" w:rsidRPr="00A80D6D" w:rsidRDefault="00966F75" w:rsidP="00494E7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są zgodne z zakresem tematycznym, wskazanym w ogłoszeniu o naborze,</w:t>
      </w:r>
    </w:p>
    <w:p w:rsidR="001B4C22" w:rsidRPr="00A80D6D" w:rsidRDefault="00966F75" w:rsidP="00494E7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są zgodne z LSR,</w:t>
      </w:r>
    </w:p>
    <w:p w:rsidR="001B4C22" w:rsidRPr="00A80D6D" w:rsidRDefault="00966F75" w:rsidP="00494E7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uzyskały minimalną liczbę punktów w ramach oceny spełnienia kryteriów wyboru i zostały wybrane przez LGD do finansowania,</w:t>
      </w:r>
    </w:p>
    <w:p w:rsidR="001B4C22" w:rsidRPr="00A80D6D" w:rsidRDefault="00966F75" w:rsidP="00494E79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 xml:space="preserve">na dzień przekazania wniosków do SW nie mieszczą się w limicie środków wskazanym w ogłoszeniu o naborze) </w:t>
      </w:r>
    </w:p>
    <w:p w:rsidR="001B4C22" w:rsidRPr="00A80D6D" w:rsidRDefault="00966F75" w:rsidP="001B4C22">
      <w:pPr>
        <w:spacing w:after="0" w:line="240" w:lineRule="auto"/>
        <w:ind w:left="720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– oryginał lub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uchwały podjęte przez Radę LGD w sprawie wyboru operacji oraz ustalenia kwoty pomocy – oryginał lub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protokół z posiedzenia Rady LGD dotyczącego oceny zgodności operacji z LSR oraz wyboru operacji –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listę obecności członków Rady LGD podczas głosowania –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oświadczenia członków Rady LGD o zachowaniu bezstronności podczas głosowania –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pisemną informację o wyłączeniu członka Rady LGD z głosowania, bądź braku konieczności takiego w</w:t>
      </w:r>
      <w:r w:rsidRPr="00966F75">
        <w:rPr>
          <w:rFonts w:cs="Times New Roman"/>
          <w:i/>
        </w:rPr>
        <w:t>y</w:t>
      </w:r>
      <w:r w:rsidRPr="00966F75">
        <w:rPr>
          <w:rFonts w:cs="Times New Roman"/>
          <w:i/>
        </w:rPr>
        <w:t>łączenia (dokument wymagany w przypadku, gdy informacje w tym zakresie nie zostały zawarte w pr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tokole z posiedzenia Rady LGD, dotyczącego oceny zgodności operacji z LSR oraz wyboru operacji) – k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pisemną informację dotycząca składu Rady (wszystkich członków Rady) i przynależności do sektora (d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kument wymagany w przypadku, gdy informacje w tym zakresie uległy zmianie i nie zostały jeszcze o</w:t>
      </w:r>
      <w:r w:rsidRPr="00966F75">
        <w:rPr>
          <w:rFonts w:cs="Times New Roman"/>
          <w:i/>
        </w:rPr>
        <w:t>d</w:t>
      </w:r>
      <w:r w:rsidRPr="00966F75">
        <w:rPr>
          <w:rFonts w:cs="Times New Roman"/>
          <w:i/>
        </w:rPr>
        <w:t>zwierciedlone w załącznikach do LSR) – oryginał lub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dokument(-y) potwierdzające przynależność członków Rady do sektora i jego przedstawicielstwo po</w:t>
      </w:r>
      <w:r w:rsidRPr="00966F75">
        <w:rPr>
          <w:rFonts w:cs="Times New Roman"/>
          <w:i/>
        </w:rPr>
        <w:t>d</w:t>
      </w:r>
      <w:r w:rsidRPr="00966F75">
        <w:rPr>
          <w:rFonts w:cs="Times New Roman"/>
          <w:i/>
        </w:rPr>
        <w:t>czas dokonywania wyboru operacji do finansowania (dokument wymagany w przypadku, gdy inform</w:t>
      </w:r>
      <w:r w:rsidRPr="00966F75">
        <w:rPr>
          <w:rFonts w:cs="Times New Roman"/>
          <w:i/>
        </w:rPr>
        <w:t>a</w:t>
      </w:r>
      <w:r w:rsidRPr="00966F75">
        <w:rPr>
          <w:rFonts w:cs="Times New Roman"/>
          <w:i/>
        </w:rPr>
        <w:t>cje w tym zakresie nie zostały jeszcze odzwierciedlone w załącznikach do LSR) –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karty oceny operacji w ramach oceny kryteriów wyboru oraz zgodności z LSR – kopia,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ewidencję udzielanego w związku z realizowanym naborem doradztwa, w formie rejestru lub oświa</w:t>
      </w:r>
      <w:r w:rsidRPr="00966F75">
        <w:rPr>
          <w:rFonts w:cs="Times New Roman"/>
          <w:i/>
        </w:rPr>
        <w:t>d</w:t>
      </w:r>
      <w:r w:rsidRPr="00966F75">
        <w:rPr>
          <w:rFonts w:cs="Times New Roman"/>
          <w:i/>
        </w:rPr>
        <w:t>czeń podmiotów – kopia.</w:t>
      </w:r>
    </w:p>
    <w:p w:rsidR="001B4C22" w:rsidRPr="00A80D6D" w:rsidRDefault="00966F75" w:rsidP="00494E79">
      <w:pPr>
        <w:widowControl w:val="0"/>
        <w:numPr>
          <w:ilvl w:val="0"/>
          <w:numId w:val="66"/>
        </w:numPr>
        <w:spacing w:after="0" w:line="240" w:lineRule="auto"/>
        <w:ind w:left="709" w:hanging="425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rejestr interesów, jeśli LGD prowadzi ten Rejestr lub inny dokument pozwalający na identyfikację ch</w:t>
      </w:r>
      <w:r w:rsidRPr="00966F75">
        <w:rPr>
          <w:rFonts w:cs="Times New Roman"/>
          <w:i/>
        </w:rPr>
        <w:t>a</w:t>
      </w:r>
      <w:r w:rsidRPr="00966F75">
        <w:rPr>
          <w:rFonts w:cs="Times New Roman"/>
          <w:i/>
        </w:rPr>
        <w:t>rakteru powiązań członków organu decyzyjnego z wnioskodawcami / poszczególnymi projektami – k</w:t>
      </w:r>
      <w:r w:rsidRPr="00966F75">
        <w:rPr>
          <w:rFonts w:cs="Times New Roman"/>
          <w:i/>
        </w:rPr>
        <w:t>o</w:t>
      </w:r>
      <w:r w:rsidRPr="00966F75">
        <w:rPr>
          <w:rFonts w:cs="Times New Roman"/>
          <w:i/>
        </w:rPr>
        <w:t>pia.</w:t>
      </w:r>
    </w:p>
    <w:p w:rsidR="001B4C22" w:rsidRPr="00A80D6D" w:rsidRDefault="001B4C22" w:rsidP="001B4C22">
      <w:pPr>
        <w:pStyle w:val="Default"/>
        <w:tabs>
          <w:tab w:val="left" w:pos="284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</w:p>
    <w:p w:rsidR="00F32C8D" w:rsidRDefault="00F32C8D" w:rsidP="007853A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F32C8D" w:rsidRDefault="00F32C8D" w:rsidP="007853A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53A6" w:rsidRPr="00A80D6D" w:rsidRDefault="00966F75" w:rsidP="007853A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lastRenderedPageBreak/>
        <w:t>§ 3</w:t>
      </w:r>
    </w:p>
    <w:p w:rsidR="007853A6" w:rsidRPr="00A80D6D" w:rsidRDefault="00966F75" w:rsidP="007853A6">
      <w:pPr>
        <w:tabs>
          <w:tab w:val="left" w:pos="450"/>
        </w:tabs>
        <w:spacing w:after="0" w:line="240" w:lineRule="auto"/>
        <w:jc w:val="center"/>
        <w:rPr>
          <w:rFonts w:cs="Times New Roman"/>
          <w:b/>
          <w:i/>
        </w:rPr>
      </w:pPr>
      <w:r w:rsidRPr="00966F75">
        <w:rPr>
          <w:rFonts w:cs="Times New Roman"/>
          <w:b/>
          <w:i/>
        </w:rPr>
        <w:t>Listy i uchwały Rady</w:t>
      </w:r>
    </w:p>
    <w:p w:rsidR="007853A6" w:rsidRPr="00A80D6D" w:rsidRDefault="007853A6" w:rsidP="001B4C22">
      <w:pPr>
        <w:tabs>
          <w:tab w:val="left" w:pos="450"/>
        </w:tabs>
        <w:spacing w:after="0" w:line="240" w:lineRule="auto"/>
        <w:ind w:left="360"/>
        <w:jc w:val="both"/>
        <w:rPr>
          <w:rFonts w:cs="Times New Roman"/>
          <w:i/>
        </w:rPr>
      </w:pPr>
    </w:p>
    <w:p w:rsidR="001B4C22" w:rsidRPr="00F32C8D" w:rsidRDefault="00966F75" w:rsidP="007853A6">
      <w:pPr>
        <w:tabs>
          <w:tab w:val="left" w:pos="450"/>
        </w:tabs>
        <w:spacing w:after="0" w:line="240" w:lineRule="auto"/>
        <w:jc w:val="both"/>
        <w:rPr>
          <w:rFonts w:cs="Times New Roman"/>
          <w:i/>
        </w:rPr>
      </w:pPr>
      <w:r w:rsidRPr="00F32C8D">
        <w:rPr>
          <w:rFonts w:cs="Times New Roman"/>
          <w:i/>
        </w:rPr>
        <w:t>Przekazywana dokumentacja z wyboru operacji powinna być podpisana przez członków / członka Rady, zgo</w:t>
      </w:r>
      <w:r w:rsidRPr="00F32C8D">
        <w:rPr>
          <w:rFonts w:cs="Times New Roman"/>
          <w:i/>
        </w:rPr>
        <w:t>d</w:t>
      </w:r>
      <w:r w:rsidRPr="00F32C8D">
        <w:rPr>
          <w:rFonts w:cs="Times New Roman"/>
          <w:i/>
        </w:rPr>
        <w:t>nie z zasadami przyjętymi w LGD. Przekazywane listy i uchwały muszą zawierać informacje, które pozwolą w sposób jednoznaczny zidentyfikować operacje. Powinny zawierać co najmniej:</w:t>
      </w:r>
    </w:p>
    <w:p w:rsidR="001B4C22" w:rsidRPr="00F32C8D" w:rsidRDefault="00966F75" w:rsidP="00494E79">
      <w:pPr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F32C8D">
        <w:rPr>
          <w:rFonts w:cs="Times New Roman"/>
          <w:i/>
        </w:rPr>
        <w:t>indywidualne oznaczenie sprawy nadane każdemu wnioskowi przez LGD, wpisane na wniosku w polu Potwierdzenie przyjęcia przez LGD</w:t>
      </w:r>
      <w:r w:rsidR="00656C1B" w:rsidRPr="00F32C8D">
        <w:rPr>
          <w:rFonts w:cs="Times New Roman"/>
          <w:i/>
        </w:rPr>
        <w:t xml:space="preserve"> (jeśli występuje)</w:t>
      </w:r>
      <w:r w:rsidRPr="00F32C8D">
        <w:rPr>
          <w:rFonts w:cs="Times New Roman"/>
          <w:i/>
        </w:rPr>
        <w:t>,</w:t>
      </w:r>
    </w:p>
    <w:p w:rsidR="001B4C22" w:rsidRPr="00F32C8D" w:rsidRDefault="00966F75" w:rsidP="00494E79">
      <w:pPr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F32C8D">
        <w:rPr>
          <w:rFonts w:cs="Times New Roman"/>
          <w:i/>
        </w:rPr>
        <w:t>numer identyfikacyjny podmiotu ubiegającego się o wsparcie, nadany zgodnie z ustawą z dnia 18 gru</w:t>
      </w:r>
      <w:r w:rsidRPr="00F32C8D">
        <w:rPr>
          <w:rFonts w:cs="Times New Roman"/>
          <w:i/>
        </w:rPr>
        <w:t>d</w:t>
      </w:r>
      <w:r w:rsidRPr="00F32C8D">
        <w:rPr>
          <w:rFonts w:cs="Times New Roman"/>
          <w:i/>
        </w:rPr>
        <w:t>nia 2003 r. o krajowym systemie ewidencji producentów, ewidencji gospodarstw rolnych,</w:t>
      </w:r>
      <w:r w:rsidR="00656C1B" w:rsidRPr="00F32C8D">
        <w:rPr>
          <w:rFonts w:cs="Times New Roman"/>
          <w:i/>
        </w:rPr>
        <w:t xml:space="preserve"> w przypadku PROW, </w:t>
      </w:r>
      <w:r w:rsidR="00C35987" w:rsidRPr="00F32C8D">
        <w:rPr>
          <w:rFonts w:cs="Times New Roman"/>
          <w:i/>
        </w:rPr>
        <w:t xml:space="preserve">a w </w:t>
      </w:r>
      <w:r w:rsidR="00656C1B" w:rsidRPr="00F32C8D">
        <w:rPr>
          <w:rFonts w:cs="Times New Roman"/>
          <w:i/>
        </w:rPr>
        <w:t>przypadku RPO</w:t>
      </w:r>
      <w:r w:rsidR="00C35987" w:rsidRPr="00F32C8D">
        <w:rPr>
          <w:rFonts w:cs="Times New Roman"/>
          <w:i/>
        </w:rPr>
        <w:t xml:space="preserve">WP </w:t>
      </w:r>
      <w:r w:rsidR="00656C1B" w:rsidRPr="00F32C8D">
        <w:rPr>
          <w:rFonts w:cs="Times New Roman"/>
          <w:i/>
        </w:rPr>
        <w:t xml:space="preserve"> NIP</w:t>
      </w:r>
    </w:p>
    <w:p w:rsidR="001B4C22" w:rsidRPr="00A80D6D" w:rsidRDefault="00966F75" w:rsidP="00494E79">
      <w:pPr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nazwę/imię i nazwisko podmiotu ubiegającego się o wsparcie,</w:t>
      </w:r>
    </w:p>
    <w:p w:rsidR="001B4C22" w:rsidRPr="00A80D6D" w:rsidRDefault="00966F75" w:rsidP="00494E79">
      <w:pPr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tytuł operacji określony we wniosku,</w:t>
      </w:r>
    </w:p>
    <w:p w:rsidR="001B4C22" w:rsidRPr="00A80D6D" w:rsidRDefault="00966F75" w:rsidP="00494E79">
      <w:pPr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wynik w ramach oceny zgodności z LSR oraz liczbę otrzymanych punktów w ramach oceny w zakresie spełniania przez operację kryteriów wyboru,</w:t>
      </w:r>
    </w:p>
    <w:p w:rsidR="001B4C22" w:rsidRPr="00A80D6D" w:rsidRDefault="00966F75" w:rsidP="00494E79">
      <w:pPr>
        <w:widowControl w:val="0"/>
        <w:numPr>
          <w:ilvl w:val="0"/>
          <w:numId w:val="67"/>
        </w:numPr>
        <w:tabs>
          <w:tab w:val="left" w:pos="284"/>
          <w:tab w:val="left" w:pos="450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kwotę wsparcia wnioskowaną przez podmiot ubiegający się o wsparcie,</w:t>
      </w:r>
    </w:p>
    <w:p w:rsidR="001B4C22" w:rsidRPr="00A80D6D" w:rsidRDefault="00966F75" w:rsidP="00494E79">
      <w:pPr>
        <w:widowControl w:val="0"/>
        <w:numPr>
          <w:ilvl w:val="0"/>
          <w:numId w:val="67"/>
        </w:numPr>
        <w:tabs>
          <w:tab w:val="left" w:pos="284"/>
          <w:tab w:val="left" w:pos="450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intensywność pomocy ustaloną przez LGD oraz kwotę wsparcia wyliczoną na podstawie intensywności pomocy albo zgodnie z zasadami określonymi w LSR lub ogłoszeniu o naborze wniosków albo kwotę premii ustaloną zgodnie z zasadami określonymi w LSR, dla poszczególnych operacji wybranych przez LGD do finansowania (lista operacji wybranych) – oryginał lub kopia,</w:t>
      </w:r>
    </w:p>
    <w:p w:rsidR="001B4C22" w:rsidRPr="00A80D6D" w:rsidRDefault="00966F75" w:rsidP="00494E79">
      <w:pPr>
        <w:widowControl w:val="0"/>
        <w:numPr>
          <w:ilvl w:val="0"/>
          <w:numId w:val="67"/>
        </w:numPr>
        <w:tabs>
          <w:tab w:val="left" w:pos="284"/>
          <w:tab w:val="left" w:pos="450"/>
        </w:tabs>
        <w:spacing w:after="0" w:line="240" w:lineRule="auto"/>
        <w:ind w:left="644" w:hanging="284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wskazanie, które operacje wybrane przez LGD do finansowania, na dzień przekazania wniosków do SW, mieszczą się w limicie środków wskazanym w ogłoszeniu o naborze (lista operacji wybranych).</w:t>
      </w:r>
    </w:p>
    <w:p w:rsidR="007853A6" w:rsidRPr="00A80D6D" w:rsidRDefault="007853A6" w:rsidP="007853A6">
      <w:pPr>
        <w:tabs>
          <w:tab w:val="left" w:pos="450"/>
        </w:tabs>
        <w:spacing w:after="0" w:line="240" w:lineRule="auto"/>
        <w:jc w:val="both"/>
        <w:rPr>
          <w:rFonts w:cs="Times New Roman"/>
          <w:i/>
        </w:rPr>
      </w:pPr>
    </w:p>
    <w:p w:rsidR="007853A6" w:rsidRPr="00A80D6D" w:rsidRDefault="00966F75" w:rsidP="007853A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966F75">
        <w:rPr>
          <w:rFonts w:eastAsia="Times New Roman" w:cs="Times New Roman"/>
          <w:b/>
          <w:i/>
          <w:lang w:eastAsia="pl-PL"/>
        </w:rPr>
        <w:t>§ 4</w:t>
      </w:r>
    </w:p>
    <w:p w:rsidR="007853A6" w:rsidRPr="00A80D6D" w:rsidRDefault="00966F75" w:rsidP="007853A6">
      <w:pPr>
        <w:tabs>
          <w:tab w:val="left" w:pos="450"/>
        </w:tabs>
        <w:spacing w:after="0" w:line="240" w:lineRule="auto"/>
        <w:jc w:val="center"/>
        <w:rPr>
          <w:rFonts w:cs="Times New Roman"/>
          <w:b/>
          <w:i/>
        </w:rPr>
      </w:pPr>
      <w:r w:rsidRPr="00966F75">
        <w:rPr>
          <w:rFonts w:cs="Times New Roman"/>
          <w:b/>
          <w:i/>
        </w:rPr>
        <w:t>Zestawienie przekazywanych dokumentów</w:t>
      </w:r>
    </w:p>
    <w:p w:rsidR="007853A6" w:rsidRPr="00A80D6D" w:rsidRDefault="007853A6" w:rsidP="007853A6">
      <w:pPr>
        <w:tabs>
          <w:tab w:val="left" w:pos="450"/>
        </w:tabs>
        <w:spacing w:after="0" w:line="240" w:lineRule="auto"/>
        <w:jc w:val="both"/>
        <w:rPr>
          <w:rFonts w:cs="Times New Roman"/>
          <w:i/>
        </w:rPr>
      </w:pPr>
    </w:p>
    <w:p w:rsidR="007853A6" w:rsidRPr="00A80D6D" w:rsidRDefault="00966F75" w:rsidP="007853A6">
      <w:pPr>
        <w:tabs>
          <w:tab w:val="left" w:pos="450"/>
        </w:tabs>
        <w:spacing w:after="0" w:line="240" w:lineRule="auto"/>
        <w:jc w:val="both"/>
        <w:rPr>
          <w:rFonts w:cs="Times New Roman"/>
          <w:i/>
        </w:rPr>
      </w:pPr>
      <w:r w:rsidRPr="00966F75">
        <w:rPr>
          <w:rFonts w:cs="Times New Roman"/>
          <w:i/>
        </w:rPr>
        <w:t>Biuro LGD sporządza szczegółowe zestawienie przekazywanych dokumentów, wg wzoru, który stanowi Załąc</w:t>
      </w:r>
      <w:r w:rsidRPr="00966F75">
        <w:rPr>
          <w:rFonts w:cs="Times New Roman"/>
          <w:i/>
        </w:rPr>
        <w:t>z</w:t>
      </w:r>
      <w:r w:rsidRPr="00966F75">
        <w:rPr>
          <w:rFonts w:cs="Times New Roman"/>
          <w:i/>
        </w:rPr>
        <w:t>nik nr 1 do Procedury.</w:t>
      </w:r>
    </w:p>
    <w:p w:rsidR="00437F95" w:rsidRPr="00437F95" w:rsidRDefault="00966F75" w:rsidP="00012A58">
      <w:pPr>
        <w:pStyle w:val="Nagwek2"/>
        <w:spacing w:before="0"/>
        <w:jc w:val="left"/>
        <w:rPr>
          <w:rFonts w:asciiTheme="minorHAnsi" w:hAnsiTheme="minorHAnsi"/>
          <w:i/>
        </w:rPr>
        <w:sectPr w:rsidR="00437F95" w:rsidRPr="00437F95" w:rsidSect="00437F95"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  <w:r w:rsidRPr="00966F75">
        <w:rPr>
          <w:rFonts w:asciiTheme="minorHAnsi" w:hAnsiTheme="minorHAnsi"/>
          <w:i/>
        </w:rPr>
        <w:br w:type="page"/>
      </w:r>
    </w:p>
    <w:p w:rsidR="007853A6" w:rsidRPr="00A80D6D" w:rsidRDefault="00966F75" w:rsidP="007853A6">
      <w:pPr>
        <w:pStyle w:val="Nagwek2"/>
        <w:spacing w:before="0"/>
        <w:rPr>
          <w:rFonts w:asciiTheme="minorHAnsi" w:hAnsiTheme="minorHAnsi"/>
          <w:i/>
        </w:rPr>
      </w:pPr>
      <w:bookmarkStart w:id="12" w:name="_Toc438376993"/>
      <w:r w:rsidRPr="00966F75">
        <w:rPr>
          <w:rFonts w:asciiTheme="minorHAnsi" w:hAnsiTheme="minorHAnsi"/>
          <w:i/>
        </w:rPr>
        <w:lastRenderedPageBreak/>
        <w:t>Załącznik do Procedury - Zestawienie przekazywanych dokumentów dotyczącej przeprowadzonego wyboru wniosków</w:t>
      </w:r>
      <w:bookmarkEnd w:id="12"/>
    </w:p>
    <w:p w:rsidR="007853A6" w:rsidRPr="00A80D6D" w:rsidRDefault="007853A6" w:rsidP="007853A6">
      <w:pPr>
        <w:pStyle w:val="Nagwek2"/>
        <w:spacing w:before="0"/>
        <w:rPr>
          <w:rFonts w:asciiTheme="minorHAnsi" w:hAnsiTheme="minorHAnsi"/>
          <w:i/>
        </w:rPr>
      </w:pPr>
    </w:p>
    <w:tbl>
      <w:tblPr>
        <w:tblW w:w="629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3704"/>
        <w:gridCol w:w="242"/>
        <w:gridCol w:w="1244"/>
        <w:gridCol w:w="117"/>
        <w:gridCol w:w="182"/>
        <w:gridCol w:w="243"/>
        <w:gridCol w:w="20"/>
        <w:gridCol w:w="132"/>
        <w:gridCol w:w="30"/>
        <w:gridCol w:w="958"/>
        <w:gridCol w:w="94"/>
        <w:gridCol w:w="53"/>
        <w:gridCol w:w="233"/>
        <w:gridCol w:w="190"/>
        <w:gridCol w:w="13"/>
        <w:gridCol w:w="81"/>
        <w:gridCol w:w="53"/>
        <w:gridCol w:w="8"/>
        <w:gridCol w:w="104"/>
        <w:gridCol w:w="312"/>
        <w:gridCol w:w="152"/>
        <w:gridCol w:w="8"/>
        <w:gridCol w:w="84"/>
        <w:gridCol w:w="512"/>
        <w:gridCol w:w="86"/>
        <w:gridCol w:w="157"/>
        <w:gridCol w:w="41"/>
        <w:gridCol w:w="122"/>
        <w:gridCol w:w="281"/>
        <w:gridCol w:w="471"/>
        <w:gridCol w:w="646"/>
        <w:gridCol w:w="1041"/>
        <w:gridCol w:w="165"/>
        <w:gridCol w:w="167"/>
        <w:gridCol w:w="160"/>
      </w:tblGrid>
      <w:tr w:rsidR="004A4DEE" w:rsidRPr="00A80D6D" w:rsidTr="004A4DEE">
        <w:trPr>
          <w:gridAfter w:val="6"/>
          <w:wAfter w:w="1047" w:type="pct"/>
          <w:trHeight w:val="1305"/>
        </w:trPr>
        <w:tc>
          <w:tcPr>
            <w:tcW w:w="3953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4999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6"/>
              <w:gridCol w:w="792"/>
            </w:tblGrid>
            <w:tr w:rsidR="000E380A" w:rsidRPr="00A80D6D" w:rsidTr="00C35987">
              <w:trPr>
                <w:trHeight w:val="1305"/>
                <w:tblCellSpacing w:w="0" w:type="dxa"/>
                <w:jc w:val="center"/>
              </w:trPr>
              <w:tc>
                <w:tcPr>
                  <w:tcW w:w="4599" w:type="pct"/>
                  <w:shd w:val="clear" w:color="auto" w:fill="auto"/>
                  <w:vAlign w:val="center"/>
                  <w:hideMark/>
                </w:tcPr>
                <w:p w:rsidR="00437F95" w:rsidRPr="00437F95" w:rsidRDefault="00A21AF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A21AF0">
                    <w:rPr>
                      <w:rFonts w:eastAsia="Times New Roman" w:cs="Arial"/>
                      <w:i/>
                      <w:noProof/>
                      <w:sz w:val="20"/>
                      <w:szCs w:val="20"/>
                      <w:lang w:eastAsia="pl-PL"/>
                    </w:rPr>
                    <w:pict>
                      <v:shape id="Pole tekstowe 19" o:spid="_x0000_s1046" type="#_x0000_t202" style="position:absolute;margin-left:457.35pt;margin-top:35pt;width:27pt;height:1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" fillcolor="white [3201]" strokecolor="#7f7f7f [1601]"/>
                    </w:pict>
                  </w:r>
                  <w:r w:rsidRPr="00A21AF0">
                    <w:rPr>
                      <w:rFonts w:eastAsia="Times New Roman" w:cs="Arial"/>
                      <w:i/>
                      <w:noProof/>
                      <w:sz w:val="20"/>
                      <w:szCs w:val="20"/>
                      <w:lang w:eastAsia="pl-PL"/>
                    </w:rPr>
                    <w:pict>
                      <v:shape id="Pole tekstowe 20" o:spid="_x0000_s1045" type="#_x0000_t202" style="position:absolute;margin-left:453.8pt;margin-top:16.05pt;width:27pt;height:1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" fillcolor="white [3201]" strokecolor="#7f7f7f [1601]"/>
                    </w:pict>
                  </w:r>
                  <w:r w:rsidR="00966F75" w:rsidRPr="00966F75"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 xml:space="preserve">Wykaz dokumentów przekazywanych do Zarządu Województwa w ramach operacji:                                                                        a) realizowanych przez podmioty inne niż LGD                                                                                 </w:t>
                  </w:r>
                  <w:r w:rsidR="00923D89"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966F75" w:rsidRPr="00966F75"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 xml:space="preserve">                                                      b) własnych LGD                                                                                                                                  </w:t>
                  </w:r>
                  <w:r w:rsidR="000E380A"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966F75" w:rsidRPr="00966F75"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 xml:space="preserve">     </w:t>
                  </w:r>
                  <w:r w:rsidR="000E380A">
                    <w:rPr>
                      <w:rFonts w:eastAsia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Lokalna Grupa Działania „Puszcza Białowieska”</w:t>
                  </w:r>
                </w:p>
              </w:tc>
              <w:tc>
                <w:tcPr>
                  <w:tcW w:w="401" w:type="pct"/>
                </w:tcPr>
                <w:p w:rsidR="000E380A" w:rsidRPr="00A80D6D" w:rsidRDefault="000E380A" w:rsidP="00012A58">
                  <w:pPr>
                    <w:keepNext/>
                    <w:keepLines/>
                    <w:spacing w:before="200" w:after="0" w:line="240" w:lineRule="auto"/>
                    <w:jc w:val="right"/>
                    <w:outlineLvl w:val="1"/>
                    <w:rPr>
                      <w:rFonts w:eastAsia="Times New Roman" w:cs="Arial"/>
                      <w:i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853A6" w:rsidRPr="00A80D6D" w:rsidRDefault="007853A6" w:rsidP="007853A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4A4DEE" w:rsidRPr="00A80D6D" w:rsidTr="004A4DEE">
        <w:trPr>
          <w:gridAfter w:val="6"/>
          <w:wAfter w:w="1047" w:type="pct"/>
          <w:trHeight w:val="330"/>
        </w:trPr>
        <w:tc>
          <w:tcPr>
            <w:tcW w:w="1684" w:type="pct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A58" w:rsidRPr="00A80D6D" w:rsidRDefault="00012A58" w:rsidP="007853A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A58" w:rsidRPr="00A80D6D" w:rsidRDefault="00012A58" w:rsidP="007853A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73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12A58" w:rsidRPr="00A80D6D" w:rsidRDefault="00012A58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A4DEE" w:rsidRPr="00A80D6D" w:rsidTr="004A4DEE">
        <w:trPr>
          <w:gridAfter w:val="6"/>
          <w:wAfter w:w="1047" w:type="pct"/>
          <w:trHeight w:val="670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Data przekazania dokumentacji do Zarządu Woj</w:t>
            </w: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wództwa </w:t>
            </w:r>
          </w:p>
        </w:tc>
        <w:tc>
          <w:tcPr>
            <w:tcW w:w="96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3" w:type="pct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59A" w:rsidRDefault="00966F7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……/……./20……</w:t>
            </w:r>
          </w:p>
        </w:tc>
      </w:tr>
      <w:tr w:rsidR="004A4DEE" w:rsidRPr="00A80D6D" w:rsidTr="004A4DEE">
        <w:trPr>
          <w:gridAfter w:val="6"/>
          <w:wAfter w:w="1047" w:type="pct"/>
          <w:trHeight w:val="330"/>
        </w:trPr>
        <w:tc>
          <w:tcPr>
            <w:tcW w:w="3953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I. Dokumentacja dotycząca operacji innych niż operacje realizowane przez LGD</w:t>
            </w:r>
          </w:p>
        </w:tc>
      </w:tr>
      <w:tr w:rsidR="004A4DEE" w:rsidRPr="00A80D6D" w:rsidTr="004A4DEE">
        <w:trPr>
          <w:gridAfter w:val="6"/>
          <w:wAfter w:w="1047" w:type="pct"/>
          <w:trHeight w:val="330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12A58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Data naboru:</w:t>
            </w:r>
          </w:p>
        </w:tc>
        <w:tc>
          <w:tcPr>
            <w:tcW w:w="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12A58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3" w:type="pct"/>
            <w:gridSpan w:val="2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59A" w:rsidRDefault="00966F7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……/……./20…… - ….…/……./20……</w:t>
            </w:r>
          </w:p>
        </w:tc>
      </w:tr>
      <w:tr w:rsidR="004A4DEE" w:rsidRPr="00A80D6D" w:rsidTr="004A4DEE">
        <w:trPr>
          <w:gridAfter w:val="6"/>
          <w:wAfter w:w="1047" w:type="pct"/>
          <w:trHeight w:val="579"/>
        </w:trPr>
        <w:tc>
          <w:tcPr>
            <w:tcW w:w="168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A58" w:rsidRPr="00A80D6D" w:rsidRDefault="00966F75" w:rsidP="007853A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Numer naboru:</w:t>
            </w:r>
          </w:p>
        </w:tc>
        <w:tc>
          <w:tcPr>
            <w:tcW w:w="9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A58" w:rsidRPr="00A80D6D" w:rsidRDefault="00012A58" w:rsidP="007853A6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73" w:type="pct"/>
            <w:gridSpan w:val="2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59A" w:rsidRDefault="00966F7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….…/20……/…….</w:t>
            </w:r>
          </w:p>
        </w:tc>
      </w:tr>
      <w:tr w:rsidR="004A4DEE" w:rsidRPr="00EA181C" w:rsidTr="004A4DEE">
        <w:trPr>
          <w:gridAfter w:val="6"/>
          <w:wAfter w:w="1047" w:type="pct"/>
          <w:trHeight w:val="279"/>
        </w:trPr>
        <w:tc>
          <w:tcPr>
            <w:tcW w:w="3953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37F95" w:rsidRPr="00437F95" w:rsidRDefault="00437F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5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A" w:rsidRDefault="00AA35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9A" w:rsidRDefault="0096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Rodzaj Dokumentów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9A" w:rsidRDefault="00AA35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A" w:rsidRDefault="00AA35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LGD</w:t>
            </w:r>
          </w:p>
        </w:tc>
        <w:tc>
          <w:tcPr>
            <w:tcW w:w="96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Zarząd Województwa</w:t>
            </w:r>
          </w:p>
        </w:tc>
      </w:tr>
      <w:tr w:rsidR="004A4DEE" w:rsidRPr="00A80D6D" w:rsidTr="004A4DEE">
        <w:trPr>
          <w:gridAfter w:val="6"/>
          <w:wAfter w:w="1047" w:type="pct"/>
          <w:trHeight w:val="555"/>
        </w:trPr>
        <w:tc>
          <w:tcPr>
            <w:tcW w:w="2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Liczba d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o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kumentów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Liczba dok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u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mentów</w:t>
            </w: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Wnioski o przyznanie pomocy dotyczące operacji wybranych do finansowania - oryginał, 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3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Lista operacji zgodnych z LSR – oryginał lub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Lista operacji wybranych przez LGD do finansowania – oryginał lub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Uchwały podjęte przez Radę LGD w sprawie wyboru operacji do finansowania oraz ustalenia kwoty pomocy – oryginał lub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Protokół z posiedzenia Rady LGD dotyczącego oceny zgodności operacji z LSR oraz wyboru operacji –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Lista obecności członków Rady LGD podczas głosowania – 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Oświadczenia członków Rady LGD o zachowaniu bezstronności podczas głosowania –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Pisemna informacja o wyłączeniu członka Rady LGD z głosow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nia, bądź braku konieczności takiego wyłączenia (dokument wymagany w przypadku, gdy informacje w tym zakresie nie zostały zawarte w protokole z posiedzenia rady LGD dotycząc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e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go oceny zgodności operacji z LSR oraz wyboru operacji) – kopia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3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5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Pisemna informacja dotycząca składu Rady  LGD (wszystkich członków Rady) i przynależności do sektora (dokument wym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gany w przypadku, gdy informacje w tym zakresie uległy zmi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nie i nie zostały jeszcze odzwierciedlone w LSR) – oryginał lub kopia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13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3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Dokument(-y) potwierdzające przynależność członków Rady do sektora i jego przedstawicielstwo podczas dokonywania wyboru operacji do finansowania (dokument wymagany w przypadku, gdy informacje w tym zakresie nie zostały jeszcze odzwierci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e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dlone w LSR) – kopia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8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Karty oceny operacji w ramach oceny kryteriów wyboru oraz zgodności z LSR –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DEE" w:rsidRPr="00A80D6D" w:rsidTr="004A4DEE">
        <w:trPr>
          <w:gridAfter w:val="6"/>
          <w:wAfter w:w="1047" w:type="pct"/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EE" w:rsidRPr="00A80D6D" w:rsidRDefault="004A4DEE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DEE" w:rsidRPr="00A80D6D" w:rsidRDefault="004A4DEE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Ewidencja udzielonego w związku z realizowanym naborem doradztwa, w formie rejestru lub oświadczeń podmiotów – kopia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EE" w:rsidRPr="00A80D6D" w:rsidRDefault="004A4DEE" w:rsidP="004A4D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EE" w:rsidRPr="00A80D6D" w:rsidRDefault="004A4DEE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DEE" w:rsidRPr="00A80D6D" w:rsidRDefault="004A4DEE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DEE" w:rsidRPr="00A80D6D" w:rsidRDefault="004A4DEE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DEE" w:rsidRPr="00A80D6D" w:rsidRDefault="004A4DEE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Rejestr interesów, jeśli LGD prowadzi ten Rejestr lub inny d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kument pozwalający na identyfikację charakteru powiązań członków organu decyzyjnego z wnioskodawcami / poszczegó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l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nymi projektami – kopia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16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16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A4DEE" w:rsidRPr="00A80D6D" w:rsidTr="004A4DEE">
        <w:trPr>
          <w:gridAfter w:val="6"/>
          <w:wAfter w:w="1047" w:type="pct"/>
          <w:trHeight w:val="570"/>
        </w:trPr>
        <w:tc>
          <w:tcPr>
            <w:tcW w:w="3953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II. Dokumentacja dotycząca operacji własnej LGD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1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Data publikacji informacji o planowanej realizacji operacji własnej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3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C94CA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                          </w:t>
            </w:r>
            <w:r w:rsidR="00966F75"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……/……./20…… - ….…/……./20……</w:t>
            </w:r>
          </w:p>
        </w:tc>
      </w:tr>
      <w:tr w:rsidR="004A4DEE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A" w:rsidRDefault="0096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9A" w:rsidRDefault="0096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Rodzaj Dokumentów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9A" w:rsidRDefault="00AA35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A" w:rsidRDefault="00AA35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6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LGD</w:t>
            </w:r>
          </w:p>
        </w:tc>
        <w:tc>
          <w:tcPr>
            <w:tcW w:w="101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F95" w:rsidRPr="00437F95" w:rsidRDefault="0096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Zarząd Województwa</w:t>
            </w:r>
          </w:p>
        </w:tc>
      </w:tr>
      <w:tr w:rsidR="00F0254F" w:rsidRPr="00C35987" w:rsidTr="004A4DEE">
        <w:trPr>
          <w:gridAfter w:val="6"/>
          <w:wAfter w:w="1047" w:type="pct"/>
          <w:trHeight w:val="570"/>
        </w:trPr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7853A6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Liczba d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o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kumentów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A6" w:rsidRPr="00C35987" w:rsidRDefault="00966F75" w:rsidP="00C3598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Liczba dok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u</w:t>
            </w:r>
            <w:r w:rsidRPr="00C3598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mentów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Wniosek o  przyznanie pomocy – oryginał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8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656C1B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C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Dokumentacja dotyczącą oceny, czy podmiot, który zgłosił zamiar realizacji  operacji  nie spełnia definicji beneficjenta określonej w §3 rozporządzenia</w:t>
            </w:r>
            <w:r w:rsidR="00656C1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56C1B" w:rsidRPr="00656C1B">
              <w:rPr>
                <w:rFonts w:eastAsia="Times New Roman" w:cs="Times New Roman"/>
                <w:i/>
                <w:color w:val="C00000"/>
                <w:sz w:val="20"/>
                <w:szCs w:val="20"/>
                <w:lang w:eastAsia="pl-PL"/>
              </w:rPr>
              <w:t>tylko PROW)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54F" w:rsidRPr="00A80D6D" w:rsidRDefault="00F0254F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Uchwała podjęte przez Radę LGD w sprawie wyboru operacji do finansowania oraz ustalenia kwoty pomocy – oryginał lub kopia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6B6B1D">
            <w:pPr>
              <w:tabs>
                <w:tab w:val="left" w:pos="495"/>
              </w:tabs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Protokół z posiedzenia Rady LGD dotyczący oceny zgodności operacji z LSR oraz wyboru operacji – kopia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Lista obecności członków Rady LGD podczas głosowania –  kopia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Oświadczenia członków Rady LGD o zachowaniu bezstronn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ści podczas głosowania – kopia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Pisemna informacja o wyłączeniu członka Rady LGD z głos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wania, bądź braku konieczności takiego wyłączenia (dok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ment wymagany w przypadku, gdy informacje w tym zakresie nie zostały zawarte w protokole z posiedzenia rady LGD dot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y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czącego oceny zgodności operacji z LSR oraz wyboru operacji) – kopia</w:t>
            </w:r>
          </w:p>
        </w:tc>
        <w:tc>
          <w:tcPr>
            <w:tcW w:w="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45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Pisemna informacja dotycząca składu Rady  LGD (wszystkich członków Rady) i przynależności do sektora (dokument wym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gany w przypadku, gdy informacje w tym zakresie uległy zmianie i nie zostały jeszcze odzwierciedlone w LSR) – oryginał lub kopia</w:t>
            </w:r>
          </w:p>
        </w:tc>
        <w:tc>
          <w:tcPr>
            <w:tcW w:w="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4A4DEE">
        <w:trPr>
          <w:gridAfter w:val="6"/>
          <w:wAfter w:w="1047" w:type="pct"/>
          <w:trHeight w:val="57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Dokument(-y) potwierdzające przynależność członków Rady do sektora i jego przedstawicielstwo podczas dokonywania wyboru operacji do finansowania (dokument wymagany w przypadku, gdy informacje w tym zakresie nie zostały jeszcze odzwierciedlone w LSR) – kopia</w:t>
            </w:r>
          </w:p>
        </w:tc>
        <w:tc>
          <w:tcPr>
            <w:tcW w:w="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4A4DEE">
        <w:trPr>
          <w:gridAfter w:val="6"/>
          <w:wAfter w:w="1047" w:type="pct"/>
          <w:trHeight w:val="73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A4DEE" w:rsidRPr="00A80D6D" w:rsidTr="004A4DEE">
        <w:trPr>
          <w:gridAfter w:val="6"/>
          <w:wAfter w:w="1047" w:type="pct"/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54F" w:rsidRPr="00A80D6D" w:rsidRDefault="00F0254F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Karty oceny operacji w ramach oceny kryteriów wyboru oraz zgodności z LSR – kopia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4DEE" w:rsidRPr="00A80D6D" w:rsidTr="004A4DEE">
        <w:trPr>
          <w:gridAfter w:val="6"/>
          <w:wAfter w:w="1047" w:type="pct"/>
          <w:trHeight w:val="10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54F" w:rsidRPr="00A80D6D" w:rsidRDefault="00F0254F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Rejestr interesów, jeśli LGD prowadzi ten Rejestr lub inny dokument pozwalający na identyfikację charakteru powiązań członków organu decyzyjnego z wnioskodawcami / poszcz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e</w:t>
            </w:r>
            <w:r w:rsidRPr="00966F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gólnymi projektami – kopia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4F" w:rsidRPr="00A80D6D" w:rsidRDefault="00F0254F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0254F" w:rsidRPr="00A80D6D" w:rsidTr="00F0254F">
        <w:trPr>
          <w:trHeight w:val="57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F0254F">
        <w:trPr>
          <w:gridAfter w:val="8"/>
          <w:wAfter w:w="1205" w:type="pct"/>
          <w:trHeight w:val="93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6F7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254F" w:rsidRPr="00A80D6D" w:rsidTr="00F0254F">
        <w:trPr>
          <w:gridAfter w:val="8"/>
          <w:wAfter w:w="1205" w:type="pct"/>
          <w:trHeight w:val="57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14"/>
                <w:szCs w:val="14"/>
                <w:lang w:eastAsia="pl-PL"/>
              </w:rPr>
              <w:t>(data i podpis osoby przekazującej dokumentację w imieniu LGD)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6" w:rsidRPr="00A80D6D" w:rsidRDefault="00966F75" w:rsidP="007853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966F75">
              <w:rPr>
                <w:rFonts w:eastAsia="Times New Roman" w:cs="Times New Roman"/>
                <w:i/>
                <w:color w:val="000000"/>
                <w:sz w:val="14"/>
                <w:szCs w:val="14"/>
                <w:lang w:eastAsia="pl-PL"/>
              </w:rPr>
              <w:t>(data i podpis osoby przyjmującej dokumentację w imieniu SW)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3A6" w:rsidRPr="00A80D6D" w:rsidRDefault="007853A6" w:rsidP="00785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012A58" w:rsidRDefault="00012A58" w:rsidP="007853A6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sectPr w:rsidR="00012A58" w:rsidSect="00012A58"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tbl>
      <w:tblPr>
        <w:tblW w:w="4666" w:type="pct"/>
        <w:tblCellMar>
          <w:left w:w="70" w:type="dxa"/>
          <w:right w:w="70" w:type="dxa"/>
        </w:tblCellMar>
        <w:tblLook w:val="04A0"/>
      </w:tblPr>
      <w:tblGrid>
        <w:gridCol w:w="9388"/>
      </w:tblGrid>
      <w:tr w:rsidR="007853A6" w:rsidRPr="00A80D6D" w:rsidTr="00012A58">
        <w:trPr>
          <w:trHeight w:val="7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3A6" w:rsidRPr="00A80D6D" w:rsidRDefault="007853A6" w:rsidP="007853A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012A58" w:rsidRDefault="00012A58" w:rsidP="00012A58">
      <w:pPr>
        <w:pStyle w:val="Nagwek2"/>
        <w:spacing w:before="0"/>
        <w:jc w:val="left"/>
        <w:sectPr w:rsidR="00012A58" w:rsidSect="00012A58">
          <w:type w:val="continuous"/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AA359A" w:rsidRDefault="00AA35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AA359A" w:rsidSect="0054453E">
      <w:headerReference w:type="default" r:id="rId15"/>
      <w:footerReference w:type="default" r:id="rId16"/>
      <w:type w:val="continuous"/>
      <w:pgSz w:w="11905" w:h="16837" w:code="9"/>
      <w:pgMar w:top="567" w:right="567" w:bottom="567" w:left="567" w:header="0" w:footer="340" w:gutter="85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0C" w:rsidRDefault="00FF3C0C" w:rsidP="00EB0D80">
      <w:pPr>
        <w:spacing w:after="0" w:line="240" w:lineRule="auto"/>
      </w:pPr>
      <w:r>
        <w:separator/>
      </w:r>
    </w:p>
  </w:endnote>
  <w:endnote w:type="continuationSeparator" w:id="0">
    <w:p w:rsidR="00FF3C0C" w:rsidRDefault="00FF3C0C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28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94323" w:rsidRDefault="00B94323">
            <w:pPr>
              <w:pStyle w:val="Stopka"/>
              <w:jc w:val="right"/>
            </w:pPr>
            <w:r w:rsidRPr="000A3D65">
              <w:rPr>
                <w:rFonts w:ascii="Calibri" w:hAnsi="Calibri"/>
                <w:i/>
                <w:sz w:val="18"/>
                <w:szCs w:val="18"/>
              </w:rPr>
              <w:t xml:space="preserve">Strona </w:t>
            </w:r>
            <w:r w:rsidR="00A21AF0" w:rsidRPr="000A3D65">
              <w:rPr>
                <w:rFonts w:ascii="Calibri" w:hAnsi="Calibri"/>
                <w:b/>
                <w:i/>
                <w:sz w:val="18"/>
                <w:szCs w:val="18"/>
              </w:rPr>
              <w:fldChar w:fldCharType="begin"/>
            </w:r>
            <w:r w:rsidRPr="000A3D65">
              <w:rPr>
                <w:rFonts w:ascii="Calibri" w:hAnsi="Calibri"/>
                <w:b/>
                <w:i/>
                <w:sz w:val="18"/>
                <w:szCs w:val="18"/>
              </w:rPr>
              <w:instrText>PAGE</w:instrText>
            </w:r>
            <w:r w:rsidR="00A21AF0" w:rsidRPr="000A3D65"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 w:rsidR="00F8128A">
              <w:rPr>
                <w:rFonts w:ascii="Calibri" w:hAnsi="Calibri"/>
                <w:b/>
                <w:i/>
                <w:noProof/>
                <w:sz w:val="18"/>
                <w:szCs w:val="18"/>
              </w:rPr>
              <w:t>3</w:t>
            </w:r>
            <w:r w:rsidR="00A21AF0" w:rsidRPr="000A3D65"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  <w:r w:rsidRPr="000A3D65">
              <w:rPr>
                <w:rFonts w:ascii="Calibri" w:hAnsi="Calibri"/>
                <w:i/>
                <w:sz w:val="18"/>
                <w:szCs w:val="18"/>
              </w:rPr>
              <w:t xml:space="preserve"> z </w:t>
            </w:r>
            <w:r w:rsidR="00A21AF0" w:rsidRPr="000A3D65">
              <w:rPr>
                <w:rFonts w:ascii="Calibri" w:hAnsi="Calibri"/>
                <w:b/>
                <w:i/>
                <w:sz w:val="18"/>
                <w:szCs w:val="18"/>
              </w:rPr>
              <w:fldChar w:fldCharType="begin"/>
            </w:r>
            <w:r w:rsidRPr="000A3D65">
              <w:rPr>
                <w:rFonts w:ascii="Calibri" w:hAnsi="Calibri"/>
                <w:b/>
                <w:i/>
                <w:sz w:val="18"/>
                <w:szCs w:val="18"/>
              </w:rPr>
              <w:instrText>NUMPAGES</w:instrText>
            </w:r>
            <w:r w:rsidR="00A21AF0" w:rsidRPr="000A3D65"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 w:rsidR="00F8128A">
              <w:rPr>
                <w:rFonts w:ascii="Calibri" w:hAnsi="Calibri"/>
                <w:b/>
                <w:i/>
                <w:noProof/>
                <w:sz w:val="18"/>
                <w:szCs w:val="18"/>
              </w:rPr>
              <w:t>40</w:t>
            </w:r>
            <w:r w:rsidR="00A21AF0" w:rsidRPr="000A3D65"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94323" w:rsidRPr="00215ABB" w:rsidRDefault="00B94323" w:rsidP="00215ABB">
    <w:pPr>
      <w:pStyle w:val="Stopk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23" w:rsidRPr="00215ABB" w:rsidRDefault="00B94323" w:rsidP="00215ABB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0C" w:rsidRDefault="00FF3C0C" w:rsidP="00EB0D80">
      <w:pPr>
        <w:spacing w:after="0" w:line="240" w:lineRule="auto"/>
      </w:pPr>
      <w:r>
        <w:separator/>
      </w:r>
    </w:p>
  </w:footnote>
  <w:footnote w:type="continuationSeparator" w:id="0">
    <w:p w:rsidR="00FF3C0C" w:rsidRDefault="00FF3C0C" w:rsidP="00EB0D80">
      <w:pPr>
        <w:spacing w:after="0" w:line="240" w:lineRule="auto"/>
      </w:pPr>
      <w:r>
        <w:continuationSeparator/>
      </w:r>
    </w:p>
  </w:footnote>
  <w:footnote w:id="1">
    <w:p w:rsidR="00B94323" w:rsidRPr="00B45DA5" w:rsidRDefault="00B94323" w:rsidP="00755F53">
      <w:pPr>
        <w:spacing w:after="0" w:line="240" w:lineRule="auto"/>
        <w:ind w:left="425"/>
        <w:jc w:val="both"/>
        <w:rPr>
          <w:rFonts w:eastAsia="Times New Roman" w:cs="Times New Roman"/>
          <w:bCs/>
          <w:i/>
          <w:sz w:val="18"/>
          <w:szCs w:val="18"/>
          <w:lang w:eastAsia="pl-PL"/>
        </w:rPr>
      </w:pPr>
      <w:r w:rsidRPr="00B45DA5">
        <w:rPr>
          <w:rStyle w:val="Odwoanieprzypisudolnego"/>
          <w:i/>
          <w:sz w:val="18"/>
          <w:szCs w:val="18"/>
        </w:rPr>
        <w:footnoteRef/>
      </w:r>
      <w:r w:rsidRPr="00B45DA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 w:rsidRPr="00B45DA5">
        <w:rPr>
          <w:rFonts w:eastAsia="Times New Roman" w:cs="Times New Roman"/>
          <w:bCs/>
          <w:i/>
          <w:sz w:val="18"/>
          <w:szCs w:val="18"/>
          <w:lang w:eastAsia="pl-PL"/>
        </w:rPr>
        <w:t>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B94323" w:rsidRDefault="00B94323">
      <w:pPr>
        <w:pStyle w:val="Tekstprzypisudolnego"/>
      </w:pPr>
    </w:p>
  </w:footnote>
  <w:footnote w:id="2">
    <w:p w:rsidR="00B94323" w:rsidRDefault="00B94323" w:rsidP="00FB4AB9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  <w:rFonts w:ascii="Arial" w:eastAsia="Calibri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Ustawa  z dnia 2 lipca 2004r. o swobodzie działalności gospodarczej (</w:t>
      </w:r>
      <w:proofErr w:type="spellStart"/>
      <w:r>
        <w:rPr>
          <w:rFonts w:ascii="Arial" w:hAnsi="Arial" w:cs="Arial"/>
          <w:sz w:val="12"/>
          <w:szCs w:val="12"/>
        </w:rPr>
        <w:t>Dz.U</w:t>
      </w:r>
      <w:proofErr w:type="spellEnd"/>
      <w:r>
        <w:rPr>
          <w:rFonts w:ascii="Arial" w:hAnsi="Arial" w:cs="Arial"/>
          <w:sz w:val="12"/>
          <w:szCs w:val="12"/>
        </w:rPr>
        <w:t xml:space="preserve">. 2004 Nr 173, poz. 1807 z </w:t>
      </w:r>
      <w:proofErr w:type="spellStart"/>
      <w:r>
        <w:rPr>
          <w:rFonts w:ascii="Arial" w:hAnsi="Arial" w:cs="Arial"/>
          <w:sz w:val="12"/>
          <w:szCs w:val="12"/>
        </w:rPr>
        <w:t>późn</w:t>
      </w:r>
      <w:proofErr w:type="spellEnd"/>
      <w:r>
        <w:rPr>
          <w:rFonts w:ascii="Arial" w:hAnsi="Arial" w:cs="Arial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sz w:val="12"/>
          <w:szCs w:val="12"/>
        </w:rPr>
        <w:t>zm</w:t>
      </w:r>
      <w:proofErr w:type="spellEnd"/>
      <w:r>
        <w:rPr>
          <w:rFonts w:ascii="Arial" w:hAnsi="Arial" w:cs="Arial"/>
          <w:sz w:val="12"/>
          <w:szCs w:val="12"/>
        </w:rPr>
        <w:t>);</w:t>
      </w:r>
    </w:p>
  </w:footnote>
  <w:footnote w:id="3">
    <w:p w:rsidR="00B94323" w:rsidRDefault="00B94323" w:rsidP="00FB4AB9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  <w:rFonts w:ascii="Arial" w:eastAsia="Calibri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j.w</w:t>
      </w:r>
      <w:proofErr w:type="spellEnd"/>
      <w:r>
        <w:rPr>
          <w:rFonts w:ascii="Arial" w:hAnsi="Arial" w:cs="Arial"/>
          <w:sz w:val="12"/>
          <w:szCs w:val="12"/>
        </w:rPr>
        <w:t>.</w:t>
      </w:r>
    </w:p>
  </w:footnote>
  <w:footnote w:id="4">
    <w:p w:rsidR="00B94323" w:rsidRPr="00755F53" w:rsidRDefault="00B94323" w:rsidP="00755F53">
      <w:pPr>
        <w:pStyle w:val="Tekstprzypisudolnego"/>
        <w:ind w:left="0" w:firstLine="0"/>
        <w:rPr>
          <w:rFonts w:asciiTheme="minorHAnsi" w:hAnsiTheme="minorHAnsi" w:cs="Arial"/>
          <w:i/>
          <w:sz w:val="18"/>
          <w:szCs w:val="18"/>
        </w:rPr>
      </w:pPr>
      <w:r w:rsidRPr="00755F53">
        <w:rPr>
          <w:rStyle w:val="Odwoanieprzypisudolnego"/>
          <w:rFonts w:asciiTheme="minorHAnsi" w:eastAsia="Calibri" w:hAnsiTheme="minorHAnsi" w:cs="Arial"/>
          <w:i/>
          <w:sz w:val="18"/>
          <w:szCs w:val="18"/>
        </w:rPr>
        <w:footnoteRef/>
      </w:r>
      <w:r w:rsidRPr="00755F53">
        <w:rPr>
          <w:rFonts w:asciiTheme="minorHAnsi" w:hAnsiTheme="minorHAnsi" w:cs="Arial"/>
          <w:i/>
          <w:sz w:val="18"/>
          <w:szCs w:val="18"/>
        </w:rPr>
        <w:t xml:space="preserve">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</w:r>
    </w:p>
  </w:footnote>
  <w:footnote w:id="5">
    <w:p w:rsidR="00B94323" w:rsidRPr="00755F53" w:rsidRDefault="00B94323" w:rsidP="00FB4AB9">
      <w:pPr>
        <w:pStyle w:val="Tekstprzypisudolnego"/>
        <w:rPr>
          <w:rFonts w:asciiTheme="minorHAnsi" w:hAnsiTheme="minorHAnsi" w:cs="Arial"/>
          <w:i/>
          <w:sz w:val="16"/>
          <w:szCs w:val="16"/>
        </w:rPr>
      </w:pPr>
      <w:r w:rsidRPr="00755F53">
        <w:rPr>
          <w:rStyle w:val="Odwoanieprzypisudolnego"/>
          <w:rFonts w:asciiTheme="minorHAnsi" w:eastAsia="Calibri" w:hAnsiTheme="minorHAnsi" w:cs="Arial"/>
          <w:i/>
          <w:sz w:val="16"/>
          <w:szCs w:val="16"/>
        </w:rPr>
        <w:footnoteRef/>
      </w:r>
      <w:r w:rsidRPr="00755F53">
        <w:rPr>
          <w:rFonts w:asciiTheme="minorHAnsi" w:hAnsiTheme="minorHAnsi" w:cs="Arial"/>
          <w:i/>
          <w:sz w:val="16"/>
          <w:szCs w:val="16"/>
        </w:rPr>
        <w:t>Ustawa  z dnia 2 lipca 2004r. o swobodzie działalności gospodarczej (</w:t>
      </w:r>
      <w:proofErr w:type="spellStart"/>
      <w:r w:rsidRPr="00755F53">
        <w:rPr>
          <w:rFonts w:asciiTheme="minorHAnsi" w:hAnsiTheme="minorHAnsi" w:cs="Arial"/>
          <w:i/>
          <w:sz w:val="16"/>
          <w:szCs w:val="16"/>
        </w:rPr>
        <w:t>Dz.U</w:t>
      </w:r>
      <w:proofErr w:type="spellEnd"/>
      <w:r w:rsidRPr="00755F53">
        <w:rPr>
          <w:rFonts w:asciiTheme="minorHAnsi" w:hAnsiTheme="minorHAnsi" w:cs="Arial"/>
          <w:i/>
          <w:sz w:val="16"/>
          <w:szCs w:val="16"/>
        </w:rPr>
        <w:t xml:space="preserve">. 2004 Nr 173, poz. 1807 z </w:t>
      </w:r>
      <w:proofErr w:type="spellStart"/>
      <w:r w:rsidRPr="00755F53">
        <w:rPr>
          <w:rFonts w:asciiTheme="minorHAnsi" w:hAnsiTheme="minorHAnsi" w:cs="Arial"/>
          <w:i/>
          <w:sz w:val="16"/>
          <w:szCs w:val="16"/>
        </w:rPr>
        <w:t>późn</w:t>
      </w:r>
      <w:proofErr w:type="spellEnd"/>
      <w:r w:rsidRPr="00755F53">
        <w:rPr>
          <w:rFonts w:asciiTheme="minorHAnsi" w:hAnsiTheme="minorHAnsi" w:cs="Arial"/>
          <w:i/>
          <w:sz w:val="16"/>
          <w:szCs w:val="16"/>
        </w:rPr>
        <w:t xml:space="preserve">. </w:t>
      </w:r>
      <w:proofErr w:type="spellStart"/>
      <w:r w:rsidRPr="00755F53">
        <w:rPr>
          <w:rFonts w:asciiTheme="minorHAnsi" w:hAnsiTheme="minorHAnsi" w:cs="Arial"/>
          <w:i/>
          <w:sz w:val="16"/>
          <w:szCs w:val="16"/>
        </w:rPr>
        <w:t>zm</w:t>
      </w:r>
      <w:proofErr w:type="spellEnd"/>
      <w:r w:rsidRPr="00755F53">
        <w:rPr>
          <w:rFonts w:asciiTheme="minorHAnsi" w:hAnsiTheme="minorHAnsi" w:cs="Arial"/>
          <w:i/>
          <w:sz w:val="16"/>
          <w:szCs w:val="16"/>
        </w:rPr>
        <w:t>);</w:t>
      </w:r>
    </w:p>
  </w:footnote>
  <w:footnote w:id="6">
    <w:p w:rsidR="00B94323" w:rsidRPr="00755F53" w:rsidRDefault="00B94323" w:rsidP="00FB4AB9">
      <w:pPr>
        <w:pStyle w:val="Tekstprzypisudolnego"/>
        <w:ind w:left="0" w:firstLine="0"/>
        <w:rPr>
          <w:rFonts w:asciiTheme="minorHAnsi" w:hAnsiTheme="minorHAnsi" w:cs="Arial"/>
          <w:i/>
          <w:sz w:val="16"/>
          <w:szCs w:val="16"/>
        </w:rPr>
      </w:pPr>
      <w:r w:rsidRPr="00755F53">
        <w:rPr>
          <w:rStyle w:val="Odwoanieprzypisudolnego"/>
          <w:rFonts w:asciiTheme="minorHAnsi" w:eastAsia="Calibri" w:hAnsiTheme="minorHAnsi" w:cs="Arial"/>
          <w:i/>
          <w:sz w:val="16"/>
          <w:szCs w:val="16"/>
        </w:rPr>
        <w:footnoteRef/>
      </w:r>
      <w:r w:rsidRPr="00755F53">
        <w:rPr>
          <w:rFonts w:asciiTheme="minorHAnsi" w:hAnsiTheme="minorHAnsi" w:cs="Arial"/>
          <w:i/>
          <w:sz w:val="16"/>
          <w:szCs w:val="16"/>
        </w:rPr>
        <w:t xml:space="preserve">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1570);</w:t>
      </w:r>
    </w:p>
  </w:footnote>
  <w:footnote w:id="7">
    <w:p w:rsidR="00B94323" w:rsidRPr="00FB4AB9" w:rsidRDefault="00B94323" w:rsidP="00FB4AB9">
      <w:pPr>
        <w:pStyle w:val="Tekstprzypisudolnego"/>
        <w:rPr>
          <w:rFonts w:ascii="Arial" w:hAnsi="Arial" w:cs="Arial"/>
        </w:rPr>
      </w:pPr>
      <w:r w:rsidRPr="00FB4AB9">
        <w:rPr>
          <w:rStyle w:val="Odwoanieprzypisudolnego"/>
          <w:rFonts w:ascii="Arial" w:eastAsia="Calibri" w:hAnsi="Arial" w:cs="Arial"/>
        </w:rPr>
        <w:footnoteRef/>
      </w:r>
      <w:r w:rsidRPr="00FB4AB9">
        <w:rPr>
          <w:rFonts w:ascii="Arial" w:hAnsi="Arial" w:cs="Arial"/>
        </w:rPr>
        <w:t xml:space="preserve"> </w:t>
      </w:r>
      <w:proofErr w:type="spellStart"/>
      <w:r w:rsidRPr="00FB4AB9">
        <w:rPr>
          <w:rFonts w:ascii="Arial" w:hAnsi="Arial" w:cs="Arial"/>
        </w:rPr>
        <w:t>j.w</w:t>
      </w:r>
      <w:proofErr w:type="spellEnd"/>
      <w:r w:rsidRPr="00FB4AB9">
        <w:rPr>
          <w:rFonts w:ascii="Arial" w:hAnsi="Arial" w:cs="Arial"/>
        </w:rPr>
        <w:t>.;</w:t>
      </w:r>
    </w:p>
  </w:footnote>
  <w:footnote w:id="8">
    <w:p w:rsidR="00B94323" w:rsidRPr="00FB4AB9" w:rsidRDefault="00B94323" w:rsidP="00FB4AB9">
      <w:pPr>
        <w:pStyle w:val="Tekstprzypisudolnego"/>
        <w:rPr>
          <w:rFonts w:ascii="Arial" w:hAnsi="Arial" w:cs="Arial"/>
        </w:rPr>
      </w:pPr>
      <w:r w:rsidRPr="00FB4AB9">
        <w:rPr>
          <w:rStyle w:val="Odwoanieprzypisudolnego"/>
          <w:rFonts w:ascii="Arial" w:eastAsia="Calibri" w:hAnsi="Arial" w:cs="Arial"/>
        </w:rPr>
        <w:footnoteRef/>
      </w:r>
      <w:proofErr w:type="spellStart"/>
      <w:r w:rsidRPr="00FB4AB9">
        <w:rPr>
          <w:rFonts w:ascii="Arial" w:hAnsi="Arial" w:cs="Arial"/>
        </w:rPr>
        <w:t>j.w</w:t>
      </w:r>
      <w:proofErr w:type="spellEnd"/>
      <w:r w:rsidRPr="00FB4AB9">
        <w:rPr>
          <w:rFonts w:ascii="Arial" w:hAnsi="Arial" w:cs="Arial"/>
        </w:rPr>
        <w:t>.</w:t>
      </w:r>
    </w:p>
  </w:footnote>
  <w:footnote w:id="9">
    <w:p w:rsidR="00B94323" w:rsidRPr="00755F53" w:rsidRDefault="00B94323" w:rsidP="00FB4AB9">
      <w:pPr>
        <w:pStyle w:val="Tekstprzypisudolnego"/>
        <w:rPr>
          <w:rFonts w:asciiTheme="minorHAnsi" w:hAnsiTheme="minorHAnsi" w:cs="Arial"/>
          <w:i/>
          <w:sz w:val="18"/>
          <w:szCs w:val="18"/>
        </w:rPr>
      </w:pPr>
      <w:r w:rsidRPr="00755F53">
        <w:rPr>
          <w:rStyle w:val="Odwoanieprzypisudolnego"/>
          <w:rFonts w:asciiTheme="minorHAnsi" w:eastAsia="Calibri" w:hAnsiTheme="minorHAnsi" w:cs="Arial"/>
          <w:i/>
          <w:sz w:val="18"/>
          <w:szCs w:val="18"/>
        </w:rPr>
        <w:footnoteRef/>
      </w:r>
      <w:r w:rsidRPr="00755F53">
        <w:rPr>
          <w:rFonts w:asciiTheme="minorHAnsi" w:hAnsiTheme="minorHAnsi" w:cs="Arial"/>
          <w:i/>
          <w:sz w:val="18"/>
          <w:szCs w:val="18"/>
        </w:rPr>
        <w:t xml:space="preserve"> Ustawa  z dnia 2 lipca 2004r. o swobodzie działalności gospodarczej (</w:t>
      </w:r>
      <w:proofErr w:type="spellStart"/>
      <w:r w:rsidRPr="00755F53">
        <w:rPr>
          <w:rFonts w:asciiTheme="minorHAnsi" w:hAnsiTheme="minorHAnsi" w:cs="Arial"/>
          <w:i/>
          <w:sz w:val="18"/>
          <w:szCs w:val="18"/>
        </w:rPr>
        <w:t>Dz.U</w:t>
      </w:r>
      <w:proofErr w:type="spellEnd"/>
      <w:r w:rsidRPr="00755F53">
        <w:rPr>
          <w:rFonts w:asciiTheme="minorHAnsi" w:hAnsiTheme="minorHAnsi" w:cs="Arial"/>
          <w:i/>
          <w:sz w:val="18"/>
          <w:szCs w:val="18"/>
        </w:rPr>
        <w:t xml:space="preserve">. 2004 Nr 173, poz. 1807 z </w:t>
      </w:r>
      <w:proofErr w:type="spellStart"/>
      <w:r w:rsidRPr="00755F53">
        <w:rPr>
          <w:rFonts w:asciiTheme="minorHAnsi" w:hAnsiTheme="minorHAnsi" w:cs="Arial"/>
          <w:i/>
          <w:sz w:val="18"/>
          <w:szCs w:val="18"/>
        </w:rPr>
        <w:t>późn</w:t>
      </w:r>
      <w:proofErr w:type="spellEnd"/>
      <w:r w:rsidRPr="00755F53">
        <w:rPr>
          <w:rFonts w:asciiTheme="minorHAnsi" w:hAnsiTheme="minorHAnsi" w:cs="Arial"/>
          <w:i/>
          <w:sz w:val="18"/>
          <w:szCs w:val="18"/>
        </w:rPr>
        <w:t xml:space="preserve">. </w:t>
      </w:r>
      <w:proofErr w:type="spellStart"/>
      <w:r w:rsidRPr="00755F53">
        <w:rPr>
          <w:rFonts w:asciiTheme="minorHAnsi" w:hAnsiTheme="minorHAnsi" w:cs="Arial"/>
          <w:i/>
          <w:sz w:val="18"/>
          <w:szCs w:val="18"/>
        </w:rPr>
        <w:t>zm</w:t>
      </w:r>
      <w:proofErr w:type="spellEnd"/>
      <w:r w:rsidRPr="00755F53">
        <w:rPr>
          <w:rFonts w:asciiTheme="minorHAnsi" w:hAnsiTheme="minorHAnsi" w:cs="Arial"/>
          <w:i/>
          <w:sz w:val="18"/>
          <w:szCs w:val="18"/>
        </w:rPr>
        <w:t>);</w:t>
      </w:r>
    </w:p>
  </w:footnote>
  <w:footnote w:id="10">
    <w:p w:rsidR="00B94323" w:rsidRPr="00755F53" w:rsidRDefault="00B94323" w:rsidP="00FB4AB9">
      <w:pPr>
        <w:pStyle w:val="Tekstprzypisudolnego"/>
        <w:rPr>
          <w:rFonts w:asciiTheme="minorHAnsi" w:hAnsiTheme="minorHAnsi" w:cs="Arial"/>
          <w:i/>
          <w:sz w:val="18"/>
          <w:szCs w:val="18"/>
        </w:rPr>
      </w:pPr>
      <w:r w:rsidRPr="00755F53">
        <w:rPr>
          <w:rStyle w:val="Odwoanieprzypisudolnego"/>
          <w:rFonts w:asciiTheme="minorHAnsi" w:eastAsia="Calibri" w:hAnsiTheme="minorHAnsi" w:cs="Arial"/>
          <w:i/>
          <w:sz w:val="18"/>
          <w:szCs w:val="18"/>
        </w:rPr>
        <w:footnoteRef/>
      </w:r>
      <w:r w:rsidRPr="00755F53">
        <w:rPr>
          <w:rFonts w:asciiTheme="minorHAnsi" w:hAnsiTheme="minorHAnsi" w:cs="Arial"/>
          <w:i/>
          <w:sz w:val="18"/>
          <w:szCs w:val="18"/>
        </w:rPr>
        <w:t xml:space="preserve">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1570);</w:t>
      </w:r>
    </w:p>
    <w:p w:rsidR="00B94323" w:rsidRDefault="00B94323" w:rsidP="00FB4AB9">
      <w:pPr>
        <w:pStyle w:val="Tekstprzypisudolnego"/>
        <w:rPr>
          <w:rFonts w:ascii="Arial" w:hAnsi="Arial" w:cs="Arial"/>
          <w:sz w:val="12"/>
          <w:szCs w:val="12"/>
        </w:rPr>
      </w:pPr>
    </w:p>
    <w:p w:rsidR="00B94323" w:rsidRDefault="00B94323" w:rsidP="00FB4AB9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11">
    <w:p w:rsidR="00B94323" w:rsidRPr="00755F53" w:rsidRDefault="00B94323" w:rsidP="00755F53">
      <w:pPr>
        <w:pStyle w:val="Tekstprzypisudolnego"/>
        <w:ind w:left="0" w:firstLine="0"/>
        <w:rPr>
          <w:rFonts w:asciiTheme="minorHAnsi" w:hAnsiTheme="minorHAnsi" w:cs="Arial"/>
          <w:i/>
          <w:sz w:val="16"/>
          <w:szCs w:val="16"/>
        </w:rPr>
      </w:pPr>
      <w:r w:rsidRPr="00755F53">
        <w:rPr>
          <w:rStyle w:val="Odwoanieprzypisudolnego"/>
          <w:rFonts w:asciiTheme="minorHAnsi" w:eastAsia="Calibri" w:hAnsiTheme="minorHAnsi" w:cs="Arial"/>
          <w:i/>
          <w:sz w:val="16"/>
          <w:szCs w:val="16"/>
        </w:rPr>
        <w:footnoteRef/>
      </w:r>
      <w:proofErr w:type="spellStart"/>
      <w:r w:rsidRPr="00755F53">
        <w:rPr>
          <w:rFonts w:asciiTheme="minorHAnsi" w:hAnsiTheme="minorHAnsi" w:cs="Arial"/>
          <w:i/>
          <w:sz w:val="16"/>
          <w:szCs w:val="16"/>
        </w:rPr>
        <w:t>Rrozporządzenie</w:t>
      </w:r>
      <w:proofErr w:type="spellEnd"/>
      <w:r w:rsidRPr="00755F53">
        <w:rPr>
          <w:rFonts w:asciiTheme="minorHAnsi" w:hAnsiTheme="minorHAnsi" w:cs="Arial"/>
          <w:i/>
          <w:sz w:val="16"/>
          <w:szCs w:val="16"/>
        </w:rPr>
        <w:t xml:space="preserve">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</w:r>
      <w:proofErr w:type="spellStart"/>
      <w:r w:rsidRPr="00755F53">
        <w:rPr>
          <w:rFonts w:asciiTheme="minorHAnsi" w:hAnsiTheme="minorHAnsi" w:cs="Arial"/>
          <w:i/>
          <w:sz w:val="16"/>
          <w:szCs w:val="16"/>
        </w:rPr>
        <w:t>późn</w:t>
      </w:r>
      <w:proofErr w:type="spellEnd"/>
      <w:r w:rsidRPr="00755F53">
        <w:rPr>
          <w:rFonts w:asciiTheme="minorHAnsi" w:hAnsiTheme="minorHAnsi" w:cs="Arial"/>
          <w:i/>
          <w:sz w:val="16"/>
          <w:szCs w:val="16"/>
        </w:rPr>
        <w:t>. zm.)</w:t>
      </w:r>
    </w:p>
  </w:footnote>
  <w:footnote w:id="12">
    <w:p w:rsidR="00B94323" w:rsidRPr="00755F53" w:rsidRDefault="00B94323" w:rsidP="00755F53">
      <w:pPr>
        <w:pStyle w:val="Tekstprzypisudolnego"/>
        <w:ind w:left="0" w:firstLine="0"/>
        <w:rPr>
          <w:rFonts w:asciiTheme="minorHAnsi" w:hAnsiTheme="minorHAnsi" w:cs="Arial"/>
          <w:i/>
          <w:sz w:val="16"/>
          <w:szCs w:val="16"/>
        </w:rPr>
      </w:pPr>
      <w:r w:rsidRPr="00755F53">
        <w:rPr>
          <w:rStyle w:val="Odwoanieprzypisudolnego"/>
          <w:rFonts w:asciiTheme="minorHAnsi" w:eastAsia="Calibri" w:hAnsiTheme="minorHAnsi" w:cs="Arial"/>
          <w:i/>
          <w:sz w:val="16"/>
          <w:szCs w:val="16"/>
        </w:rPr>
        <w:footnoteRef/>
      </w:r>
      <w:r w:rsidRPr="00755F53">
        <w:rPr>
          <w:rFonts w:asciiTheme="minorHAnsi" w:hAnsiTheme="minorHAnsi" w:cs="Arial"/>
          <w:i/>
          <w:sz w:val="16"/>
          <w:szCs w:val="16"/>
        </w:rPr>
        <w:t xml:space="preserve"> Ustawa z dnia 20 lutego 2015 r. o wspieraniu rozwoju obszarów wiejskich z udziałem środków Europejskiego Funduszu Rolnego na rzecz Rozwoju Obszarów Wiejskich w ramach Programu Rozwoju Obszarów Wiejskich na lata 2014-2020 (Dz. U. poz. 349)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23" w:rsidRPr="007853A6" w:rsidRDefault="00B94323" w:rsidP="00182C86">
    <w:pPr>
      <w:pStyle w:val="Nagwek"/>
      <w:jc w:val="center"/>
      <w:rPr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23" w:rsidRPr="00215ABB" w:rsidRDefault="00B94323" w:rsidP="00215ABB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23" w:rsidRDefault="00B943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A9F6DBC"/>
    <w:multiLevelType w:val="hybridMultilevel"/>
    <w:tmpl w:val="DA2E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6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2F7DCD"/>
    <w:multiLevelType w:val="hybridMultilevel"/>
    <w:tmpl w:val="CC28BF80"/>
    <w:lvl w:ilvl="0" w:tplc="5E288F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9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2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4"/>
  </w:num>
  <w:num w:numId="3">
    <w:abstractNumId w:val="58"/>
  </w:num>
  <w:num w:numId="4">
    <w:abstractNumId w:val="37"/>
  </w:num>
  <w:num w:numId="5">
    <w:abstractNumId w:val="46"/>
  </w:num>
  <w:num w:numId="6">
    <w:abstractNumId w:val="90"/>
  </w:num>
  <w:num w:numId="7">
    <w:abstractNumId w:val="95"/>
  </w:num>
  <w:num w:numId="8">
    <w:abstractNumId w:val="101"/>
  </w:num>
  <w:num w:numId="9">
    <w:abstractNumId w:val="32"/>
  </w:num>
  <w:num w:numId="10">
    <w:abstractNumId w:val="54"/>
  </w:num>
  <w:num w:numId="11">
    <w:abstractNumId w:val="64"/>
  </w:num>
  <w:num w:numId="12">
    <w:abstractNumId w:val="21"/>
  </w:num>
  <w:num w:numId="13">
    <w:abstractNumId w:val="73"/>
  </w:num>
  <w:num w:numId="14">
    <w:abstractNumId w:val="107"/>
  </w:num>
  <w:num w:numId="15">
    <w:abstractNumId w:val="97"/>
  </w:num>
  <w:num w:numId="16">
    <w:abstractNumId w:val="112"/>
  </w:num>
  <w:num w:numId="17">
    <w:abstractNumId w:val="100"/>
  </w:num>
  <w:num w:numId="18">
    <w:abstractNumId w:val="72"/>
  </w:num>
  <w:num w:numId="19">
    <w:abstractNumId w:val="17"/>
  </w:num>
  <w:num w:numId="20">
    <w:abstractNumId w:val="77"/>
  </w:num>
  <w:num w:numId="21">
    <w:abstractNumId w:val="27"/>
  </w:num>
  <w:num w:numId="22">
    <w:abstractNumId w:val="41"/>
  </w:num>
  <w:num w:numId="23">
    <w:abstractNumId w:val="91"/>
  </w:num>
  <w:num w:numId="24">
    <w:abstractNumId w:val="79"/>
  </w:num>
  <w:num w:numId="25">
    <w:abstractNumId w:val="94"/>
  </w:num>
  <w:num w:numId="26">
    <w:abstractNumId w:val="114"/>
  </w:num>
  <w:num w:numId="27">
    <w:abstractNumId w:val="10"/>
  </w:num>
  <w:num w:numId="28">
    <w:abstractNumId w:val="80"/>
  </w:num>
  <w:num w:numId="29">
    <w:abstractNumId w:val="23"/>
  </w:num>
  <w:num w:numId="30">
    <w:abstractNumId w:val="87"/>
  </w:num>
  <w:num w:numId="31">
    <w:abstractNumId w:val="68"/>
  </w:num>
  <w:num w:numId="32">
    <w:abstractNumId w:val="84"/>
  </w:num>
  <w:num w:numId="33">
    <w:abstractNumId w:val="20"/>
  </w:num>
  <w:num w:numId="34">
    <w:abstractNumId w:val="55"/>
  </w:num>
  <w:num w:numId="35">
    <w:abstractNumId w:val="103"/>
  </w:num>
  <w:num w:numId="36">
    <w:abstractNumId w:val="8"/>
  </w:num>
  <w:num w:numId="37">
    <w:abstractNumId w:val="9"/>
  </w:num>
  <w:num w:numId="38">
    <w:abstractNumId w:val="19"/>
  </w:num>
  <w:num w:numId="39">
    <w:abstractNumId w:val="75"/>
  </w:num>
  <w:num w:numId="40">
    <w:abstractNumId w:val="62"/>
  </w:num>
  <w:num w:numId="41">
    <w:abstractNumId w:val="102"/>
  </w:num>
  <w:num w:numId="42">
    <w:abstractNumId w:val="81"/>
  </w:num>
  <w:num w:numId="43">
    <w:abstractNumId w:val="52"/>
  </w:num>
  <w:num w:numId="44">
    <w:abstractNumId w:val="45"/>
  </w:num>
  <w:num w:numId="45">
    <w:abstractNumId w:val="42"/>
  </w:num>
  <w:num w:numId="46">
    <w:abstractNumId w:val="104"/>
  </w:num>
  <w:num w:numId="47">
    <w:abstractNumId w:val="105"/>
  </w:num>
  <w:num w:numId="48">
    <w:abstractNumId w:val="29"/>
  </w:num>
  <w:num w:numId="49">
    <w:abstractNumId w:val="92"/>
  </w:num>
  <w:num w:numId="50">
    <w:abstractNumId w:val="18"/>
  </w:num>
  <w:num w:numId="51">
    <w:abstractNumId w:val="59"/>
  </w:num>
  <w:num w:numId="52">
    <w:abstractNumId w:val="14"/>
  </w:num>
  <w:num w:numId="53">
    <w:abstractNumId w:val="108"/>
  </w:num>
  <w:num w:numId="54">
    <w:abstractNumId w:val="35"/>
  </w:num>
  <w:num w:numId="55">
    <w:abstractNumId w:val="22"/>
  </w:num>
  <w:num w:numId="56">
    <w:abstractNumId w:val="110"/>
  </w:num>
  <w:num w:numId="57">
    <w:abstractNumId w:val="78"/>
  </w:num>
  <w:num w:numId="58">
    <w:abstractNumId w:val="65"/>
  </w:num>
  <w:num w:numId="59">
    <w:abstractNumId w:val="56"/>
  </w:num>
  <w:num w:numId="60">
    <w:abstractNumId w:val="61"/>
  </w:num>
  <w:num w:numId="61">
    <w:abstractNumId w:val="38"/>
  </w:num>
  <w:num w:numId="62">
    <w:abstractNumId w:val="36"/>
  </w:num>
  <w:num w:numId="63">
    <w:abstractNumId w:val="50"/>
  </w:num>
  <w:num w:numId="64">
    <w:abstractNumId w:val="69"/>
  </w:num>
  <w:num w:numId="65">
    <w:abstractNumId w:val="12"/>
  </w:num>
  <w:num w:numId="66">
    <w:abstractNumId w:val="82"/>
  </w:num>
  <w:num w:numId="67">
    <w:abstractNumId w:val="96"/>
  </w:num>
  <w:num w:numId="68">
    <w:abstractNumId w:val="93"/>
  </w:num>
  <w:num w:numId="69">
    <w:abstractNumId w:val="86"/>
  </w:num>
  <w:num w:numId="70">
    <w:abstractNumId w:val="106"/>
  </w:num>
  <w:num w:numId="71">
    <w:abstractNumId w:val="67"/>
  </w:num>
  <w:num w:numId="72">
    <w:abstractNumId w:val="34"/>
  </w:num>
  <w:num w:numId="73">
    <w:abstractNumId w:val="57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3"/>
  </w:num>
  <w:num w:numId="80">
    <w:abstractNumId w:val="89"/>
  </w:num>
  <w:num w:numId="81">
    <w:abstractNumId w:val="66"/>
  </w:num>
  <w:num w:numId="82">
    <w:abstractNumId w:val="83"/>
  </w:num>
  <w:num w:numId="83">
    <w:abstractNumId w:val="49"/>
  </w:num>
  <w:num w:numId="84">
    <w:abstractNumId w:val="30"/>
  </w:num>
  <w:num w:numId="85">
    <w:abstractNumId w:val="99"/>
  </w:num>
  <w:num w:numId="86">
    <w:abstractNumId w:val="53"/>
  </w:num>
  <w:num w:numId="87">
    <w:abstractNumId w:val="85"/>
  </w:num>
  <w:num w:numId="88">
    <w:abstractNumId w:val="11"/>
  </w:num>
  <w:num w:numId="89">
    <w:abstractNumId w:val="60"/>
  </w:num>
  <w:num w:numId="90">
    <w:abstractNumId w:val="16"/>
  </w:num>
  <w:num w:numId="91">
    <w:abstractNumId w:val="15"/>
  </w:num>
  <w:num w:numId="92">
    <w:abstractNumId w:val="111"/>
  </w:num>
  <w:num w:numId="93">
    <w:abstractNumId w:val="109"/>
  </w:num>
  <w:num w:numId="94">
    <w:abstractNumId w:val="7"/>
  </w:num>
  <w:num w:numId="95">
    <w:abstractNumId w:val="2"/>
  </w:num>
  <w:num w:numId="96">
    <w:abstractNumId w:val="39"/>
  </w:num>
  <w:num w:numId="97">
    <w:abstractNumId w:val="113"/>
  </w:num>
  <w:num w:numId="98">
    <w:abstractNumId w:val="25"/>
  </w:num>
  <w:num w:numId="99">
    <w:abstractNumId w:val="43"/>
  </w:num>
  <w:num w:numId="100">
    <w:abstractNumId w:val="70"/>
  </w:num>
  <w:num w:numId="101">
    <w:abstractNumId w:val="51"/>
  </w:num>
  <w:num w:numId="102">
    <w:abstractNumId w:val="24"/>
  </w:num>
  <w:num w:numId="103">
    <w:abstractNumId w:val="48"/>
  </w:num>
  <w:num w:numId="104">
    <w:abstractNumId w:val="33"/>
  </w:num>
  <w:num w:numId="105">
    <w:abstractNumId w:val="13"/>
  </w:num>
  <w:num w:numId="106">
    <w:abstractNumId w:val="40"/>
  </w:num>
  <w:num w:numId="107">
    <w:abstractNumId w:val="71"/>
  </w:num>
  <w:num w:numId="108">
    <w:abstractNumId w:val="44"/>
  </w:num>
  <w:num w:numId="109">
    <w:abstractNumId w:val="76"/>
  </w:num>
  <w:num w:numId="110">
    <w:abstractNumId w:val="31"/>
  </w:num>
  <w:num w:numId="111">
    <w:abstractNumId w:val="98"/>
  </w:num>
  <w:num w:numId="112">
    <w:abstractNumId w:val="26"/>
  </w:num>
  <w:num w:numId="113">
    <w:abstractNumId w:val="47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889"/>
    <w:rsid w:val="00034D7C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3D65"/>
    <w:rsid w:val="000A4629"/>
    <w:rsid w:val="000A4B1C"/>
    <w:rsid w:val="000A5F19"/>
    <w:rsid w:val="000A6F0E"/>
    <w:rsid w:val="000A740B"/>
    <w:rsid w:val="000B2B87"/>
    <w:rsid w:val="000C2E87"/>
    <w:rsid w:val="000C4F7E"/>
    <w:rsid w:val="000C5175"/>
    <w:rsid w:val="000D0940"/>
    <w:rsid w:val="000D0E7C"/>
    <w:rsid w:val="000D4957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56C9"/>
    <w:rsid w:val="00155CB7"/>
    <w:rsid w:val="001573F6"/>
    <w:rsid w:val="001622C5"/>
    <w:rsid w:val="00163CB2"/>
    <w:rsid w:val="00163F71"/>
    <w:rsid w:val="00163F79"/>
    <w:rsid w:val="00171106"/>
    <w:rsid w:val="00171870"/>
    <w:rsid w:val="001775C6"/>
    <w:rsid w:val="00177A17"/>
    <w:rsid w:val="00180E41"/>
    <w:rsid w:val="00181AAF"/>
    <w:rsid w:val="00182C86"/>
    <w:rsid w:val="00184995"/>
    <w:rsid w:val="00185C06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241C"/>
    <w:rsid w:val="001D2EE5"/>
    <w:rsid w:val="001D4526"/>
    <w:rsid w:val="001E33B4"/>
    <w:rsid w:val="001E5C3B"/>
    <w:rsid w:val="001E615A"/>
    <w:rsid w:val="001E62A7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5ABB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0C53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81774"/>
    <w:rsid w:val="00382285"/>
    <w:rsid w:val="00386C13"/>
    <w:rsid w:val="003870B1"/>
    <w:rsid w:val="00387F1B"/>
    <w:rsid w:val="00393375"/>
    <w:rsid w:val="003A0A95"/>
    <w:rsid w:val="003A2494"/>
    <w:rsid w:val="003B1D6F"/>
    <w:rsid w:val="003B27E4"/>
    <w:rsid w:val="003B3927"/>
    <w:rsid w:val="003B4DDA"/>
    <w:rsid w:val="003B5801"/>
    <w:rsid w:val="003B73B1"/>
    <w:rsid w:val="003B7573"/>
    <w:rsid w:val="003B7F2A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F0A58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4DEE"/>
    <w:rsid w:val="004A6DCA"/>
    <w:rsid w:val="004B0E8A"/>
    <w:rsid w:val="004B1AC0"/>
    <w:rsid w:val="004B268F"/>
    <w:rsid w:val="004B527E"/>
    <w:rsid w:val="004B69FF"/>
    <w:rsid w:val="004C2AE1"/>
    <w:rsid w:val="004C6820"/>
    <w:rsid w:val="004D1EEA"/>
    <w:rsid w:val="004D28B4"/>
    <w:rsid w:val="004D329B"/>
    <w:rsid w:val="004D7A36"/>
    <w:rsid w:val="004E0119"/>
    <w:rsid w:val="004E4434"/>
    <w:rsid w:val="004F26B9"/>
    <w:rsid w:val="004F32E3"/>
    <w:rsid w:val="00501688"/>
    <w:rsid w:val="00502862"/>
    <w:rsid w:val="0051296F"/>
    <w:rsid w:val="0051445B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53E"/>
    <w:rsid w:val="0054461D"/>
    <w:rsid w:val="00544D41"/>
    <w:rsid w:val="00545BDD"/>
    <w:rsid w:val="00547602"/>
    <w:rsid w:val="00547EDC"/>
    <w:rsid w:val="00552EAA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2D4A"/>
    <w:rsid w:val="005B4DC5"/>
    <w:rsid w:val="005B6FF4"/>
    <w:rsid w:val="005C71E9"/>
    <w:rsid w:val="005D350A"/>
    <w:rsid w:val="005D377E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1FC"/>
    <w:rsid w:val="006055C2"/>
    <w:rsid w:val="00606703"/>
    <w:rsid w:val="00607490"/>
    <w:rsid w:val="00612341"/>
    <w:rsid w:val="00612662"/>
    <w:rsid w:val="00615756"/>
    <w:rsid w:val="00616BB5"/>
    <w:rsid w:val="00620B2B"/>
    <w:rsid w:val="00627DA2"/>
    <w:rsid w:val="006303ED"/>
    <w:rsid w:val="00631568"/>
    <w:rsid w:val="00637B9A"/>
    <w:rsid w:val="0064583B"/>
    <w:rsid w:val="00646CBD"/>
    <w:rsid w:val="00652447"/>
    <w:rsid w:val="00652B4B"/>
    <w:rsid w:val="00656C1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4162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7927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53B1"/>
    <w:rsid w:val="00755F53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7DF0"/>
    <w:rsid w:val="007C05CA"/>
    <w:rsid w:val="007C5212"/>
    <w:rsid w:val="007D313F"/>
    <w:rsid w:val="007D4983"/>
    <w:rsid w:val="007D4CA9"/>
    <w:rsid w:val="007D56E9"/>
    <w:rsid w:val="007D6284"/>
    <w:rsid w:val="007D6C8A"/>
    <w:rsid w:val="007D7FBF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1773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36B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3D89"/>
    <w:rsid w:val="00925DE0"/>
    <w:rsid w:val="0093191D"/>
    <w:rsid w:val="00934162"/>
    <w:rsid w:val="00934C73"/>
    <w:rsid w:val="009359AB"/>
    <w:rsid w:val="00936D4F"/>
    <w:rsid w:val="00941886"/>
    <w:rsid w:val="00946FC5"/>
    <w:rsid w:val="009509AF"/>
    <w:rsid w:val="009551C4"/>
    <w:rsid w:val="00957100"/>
    <w:rsid w:val="00960C39"/>
    <w:rsid w:val="00966F75"/>
    <w:rsid w:val="00967158"/>
    <w:rsid w:val="00970D6D"/>
    <w:rsid w:val="00971A09"/>
    <w:rsid w:val="009730AF"/>
    <w:rsid w:val="00973792"/>
    <w:rsid w:val="00973A2A"/>
    <w:rsid w:val="00974505"/>
    <w:rsid w:val="0097669A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1AF0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6B2"/>
    <w:rsid w:val="00A90EAB"/>
    <w:rsid w:val="00A92520"/>
    <w:rsid w:val="00A94BD3"/>
    <w:rsid w:val="00AA1107"/>
    <w:rsid w:val="00AA3452"/>
    <w:rsid w:val="00AA359A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40293"/>
    <w:rsid w:val="00B406EF"/>
    <w:rsid w:val="00B457C5"/>
    <w:rsid w:val="00B45DA5"/>
    <w:rsid w:val="00B45FD3"/>
    <w:rsid w:val="00B4612A"/>
    <w:rsid w:val="00B4726F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4323"/>
    <w:rsid w:val="00B9770A"/>
    <w:rsid w:val="00BA0931"/>
    <w:rsid w:val="00BA1490"/>
    <w:rsid w:val="00BA2900"/>
    <w:rsid w:val="00BA7505"/>
    <w:rsid w:val="00BA7740"/>
    <w:rsid w:val="00BB13CD"/>
    <w:rsid w:val="00BC51A6"/>
    <w:rsid w:val="00BD111D"/>
    <w:rsid w:val="00BD2ECA"/>
    <w:rsid w:val="00BD5E4D"/>
    <w:rsid w:val="00BD7286"/>
    <w:rsid w:val="00BD7C8F"/>
    <w:rsid w:val="00BE0962"/>
    <w:rsid w:val="00BE1586"/>
    <w:rsid w:val="00BE4D58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6842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FA6"/>
    <w:rsid w:val="00C35987"/>
    <w:rsid w:val="00C40B26"/>
    <w:rsid w:val="00C41CCA"/>
    <w:rsid w:val="00C44CA9"/>
    <w:rsid w:val="00C638E9"/>
    <w:rsid w:val="00C7082B"/>
    <w:rsid w:val="00C7297A"/>
    <w:rsid w:val="00C81795"/>
    <w:rsid w:val="00C8550E"/>
    <w:rsid w:val="00C94CA3"/>
    <w:rsid w:val="00C95DBC"/>
    <w:rsid w:val="00C969D8"/>
    <w:rsid w:val="00CA0972"/>
    <w:rsid w:val="00CA1B3C"/>
    <w:rsid w:val="00CA4076"/>
    <w:rsid w:val="00CB0DD2"/>
    <w:rsid w:val="00CB19A5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3396"/>
    <w:rsid w:val="00CF5820"/>
    <w:rsid w:val="00CF5F3D"/>
    <w:rsid w:val="00D041AC"/>
    <w:rsid w:val="00D062B0"/>
    <w:rsid w:val="00D0719C"/>
    <w:rsid w:val="00D11E63"/>
    <w:rsid w:val="00D122C0"/>
    <w:rsid w:val="00D1315A"/>
    <w:rsid w:val="00D21A6A"/>
    <w:rsid w:val="00D33FB6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35F1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A5D"/>
    <w:rsid w:val="00D85C02"/>
    <w:rsid w:val="00D9017D"/>
    <w:rsid w:val="00D913E6"/>
    <w:rsid w:val="00D918F3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57E42"/>
    <w:rsid w:val="00E61EC1"/>
    <w:rsid w:val="00E6428B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439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0D05"/>
    <w:rsid w:val="00EF2D7C"/>
    <w:rsid w:val="00EF2DB1"/>
    <w:rsid w:val="00EF7E1F"/>
    <w:rsid w:val="00F0254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2C8D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28A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36DB"/>
    <w:rsid w:val="00FC3A41"/>
    <w:rsid w:val="00FC7593"/>
    <w:rsid w:val="00FD33FB"/>
    <w:rsid w:val="00FF222F"/>
    <w:rsid w:val="00FF284B"/>
    <w:rsid w:val="00FF3C0C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94323"/>
    <w:pPr>
      <w:numPr>
        <w:ilvl w:val="1"/>
        <w:numId w:val="11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94323"/>
    <w:pPr>
      <w:numPr>
        <w:numId w:val="11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94323"/>
    <w:pPr>
      <w:numPr>
        <w:numId w:val="11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94323"/>
    <w:pPr>
      <w:numPr>
        <w:ilvl w:val="2"/>
        <w:numId w:val="11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94323"/>
    <w:pPr>
      <w:numPr>
        <w:ilvl w:val="3"/>
        <w:numId w:val="112"/>
      </w:numPr>
    </w:pPr>
  </w:style>
  <w:style w:type="paragraph" w:customStyle="1" w:styleId="ust">
    <w:name w:val="ust."/>
    <w:autoRedefine/>
    <w:rsid w:val="00B94323"/>
    <w:pPr>
      <w:numPr>
        <w:ilvl w:val="4"/>
        <w:numId w:val="112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94323"/>
    <w:pPr>
      <w:numPr>
        <w:ilvl w:val="7"/>
        <w:numId w:val="11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94323"/>
    <w:pPr>
      <w:keepLines w:val="0"/>
      <w:numPr>
        <w:ilvl w:val="1"/>
        <w:numId w:val="112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94323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5C4CC-65B2-49E6-8710-9CF49C98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12135</Words>
  <Characters>72810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2016-09-22T07:50:00Z</dcterms:created>
  <dcterms:modified xsi:type="dcterms:W3CDTF">2016-09-22T07:53:00Z</dcterms:modified>
</cp:coreProperties>
</file>