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B" w:rsidRDefault="00A725FB" w:rsidP="00A7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A725FB" w:rsidRPr="00252A5B" w:rsidRDefault="00A725FB" w:rsidP="00A725F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 xml:space="preserve">Załącznik nr </w:t>
      </w:r>
      <w:r>
        <w:rPr>
          <w:rFonts w:ascii="Arial" w:hAnsi="Arial" w:cs="Arial"/>
          <w:caps w:val="0"/>
          <w:sz w:val="22"/>
          <w:szCs w:val="22"/>
        </w:rPr>
        <w:t>2</w:t>
      </w:r>
      <w:r w:rsidRPr="00252A5B">
        <w:rPr>
          <w:rFonts w:ascii="Arial" w:hAnsi="Arial" w:cs="Arial"/>
          <w:caps w:val="0"/>
          <w:sz w:val="22"/>
          <w:szCs w:val="22"/>
        </w:rPr>
        <w:t xml:space="preserve"> do Uchwały nr </w:t>
      </w:r>
      <w:r>
        <w:rPr>
          <w:rFonts w:ascii="Arial" w:hAnsi="Arial" w:cs="Arial"/>
          <w:caps w:val="0"/>
          <w:sz w:val="22"/>
          <w:szCs w:val="22"/>
        </w:rPr>
        <w:t>4</w:t>
      </w:r>
      <w:r w:rsidRPr="00252A5B">
        <w:rPr>
          <w:rFonts w:ascii="Arial" w:hAnsi="Arial" w:cs="Arial"/>
          <w:caps w:val="0"/>
          <w:sz w:val="22"/>
          <w:szCs w:val="22"/>
        </w:rPr>
        <w:t>/12/2015 Walnego Zebrania Członków</w:t>
      </w:r>
    </w:p>
    <w:p w:rsidR="00A725FB" w:rsidRPr="00252A5B" w:rsidRDefault="00A725FB" w:rsidP="00A725F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A725FB" w:rsidRDefault="00A725FB" w:rsidP="00A725F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252A5B">
        <w:rPr>
          <w:rFonts w:ascii="Arial" w:hAnsi="Arial" w:cs="Arial"/>
          <w:b/>
          <w:sz w:val="22"/>
          <w:szCs w:val="22"/>
        </w:rPr>
        <w:t xml:space="preserve">28.12.2015r w sprawie przyjęcia </w:t>
      </w:r>
    </w:p>
    <w:p w:rsidR="00A725FB" w:rsidRDefault="00A725FB" w:rsidP="00A725FB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BE2E1B">
        <w:rPr>
          <w:rFonts w:ascii="Arial" w:hAnsi="Arial" w:cs="Arial"/>
          <w:b/>
          <w:bCs/>
          <w:i/>
        </w:rPr>
        <w:t>Kryteri</w:t>
      </w:r>
      <w:r>
        <w:rPr>
          <w:rFonts w:ascii="Arial" w:hAnsi="Arial" w:cs="Arial"/>
          <w:b/>
          <w:bCs/>
          <w:i/>
        </w:rPr>
        <w:t>ów</w:t>
      </w:r>
      <w:r w:rsidRPr="00BE2E1B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 </w:t>
      </w:r>
      <w:r w:rsidRPr="00BE2E1B">
        <w:rPr>
          <w:rFonts w:ascii="Arial" w:hAnsi="Arial" w:cs="Arial"/>
          <w:b/>
          <w:bCs/>
          <w:i/>
        </w:rPr>
        <w:t>wyboru operacji z procedurą ustalania lub zmiany kryteriów</w:t>
      </w:r>
    </w:p>
    <w:p w:rsidR="00A725FB" w:rsidRDefault="00A725FB" w:rsidP="00A725FB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BE2E1B">
        <w:rPr>
          <w:rFonts w:ascii="Arial" w:hAnsi="Arial" w:cs="Arial"/>
          <w:b/>
          <w:bCs/>
          <w:i/>
          <w:szCs w:val="24"/>
        </w:rPr>
        <w:t>Kryteri</w:t>
      </w:r>
      <w:r>
        <w:rPr>
          <w:rFonts w:ascii="Arial" w:hAnsi="Arial" w:cs="Arial"/>
          <w:b/>
          <w:bCs/>
          <w:i/>
          <w:szCs w:val="24"/>
        </w:rPr>
        <w:t>ów</w:t>
      </w:r>
      <w:r w:rsidRPr="00BE2E1B">
        <w:rPr>
          <w:rFonts w:ascii="Arial" w:hAnsi="Arial" w:cs="Arial"/>
          <w:b/>
          <w:bCs/>
          <w:i/>
          <w:szCs w:val="24"/>
        </w:rPr>
        <w:t xml:space="preserve"> wyboru grantobiorców z procedurą ustalania lub zmiany kryteriów</w:t>
      </w:r>
    </w:p>
    <w:p w:rsidR="00A725FB" w:rsidRPr="00252A5B" w:rsidRDefault="00A725FB" w:rsidP="00A725FB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</w:p>
    <w:p w:rsidR="00A725FB" w:rsidRDefault="00A725FB" w:rsidP="005C5FE6">
      <w:pPr>
        <w:spacing w:before="120" w:after="0"/>
        <w:jc w:val="center"/>
        <w:rPr>
          <w:rFonts w:ascii="Times New Roman" w:hAnsi="Times New Roman" w:cs="Times New Roman"/>
          <w:b/>
          <w:lang w:eastAsia="pl-PL"/>
        </w:rPr>
      </w:pPr>
    </w:p>
    <w:p w:rsidR="00FF7CB3" w:rsidRDefault="00FF7CB3" w:rsidP="00FF7CB3">
      <w:pPr>
        <w:spacing w:before="60" w:after="60" w:line="240" w:lineRule="auto"/>
        <w:jc w:val="center"/>
        <w:rPr>
          <w:rFonts w:cs="Times New Roman"/>
          <w:b/>
          <w:sz w:val="26"/>
          <w:szCs w:val="26"/>
          <w:lang w:eastAsia="pl-PL"/>
        </w:rPr>
      </w:pPr>
      <w:r w:rsidRPr="00FF7CB3">
        <w:rPr>
          <w:rFonts w:cs="Times New Roman"/>
          <w:b/>
          <w:sz w:val="26"/>
          <w:szCs w:val="26"/>
          <w:lang w:eastAsia="pl-PL"/>
        </w:rPr>
        <w:t xml:space="preserve">KRYTERIA WYBORU GRANTOBIORCÓW </w:t>
      </w:r>
    </w:p>
    <w:p w:rsidR="00FF7CB3" w:rsidRPr="00FF7CB3" w:rsidRDefault="00FF7CB3" w:rsidP="00FF7CB3">
      <w:pPr>
        <w:spacing w:before="60" w:after="60" w:line="240" w:lineRule="auto"/>
        <w:jc w:val="center"/>
        <w:rPr>
          <w:rFonts w:cs="Times New Roman"/>
          <w:b/>
          <w:sz w:val="26"/>
          <w:szCs w:val="26"/>
          <w:lang w:eastAsia="pl-PL"/>
        </w:rPr>
      </w:pPr>
      <w:r w:rsidRPr="00FF7CB3">
        <w:rPr>
          <w:rFonts w:cs="Times New Roman"/>
          <w:b/>
          <w:sz w:val="26"/>
          <w:szCs w:val="26"/>
          <w:lang w:eastAsia="pl-PL"/>
        </w:rPr>
        <w:t>WRAZ Z PROCEDURĄ USTALANIA LUB ZMIANY KRYTERIÓW</w:t>
      </w:r>
    </w:p>
    <w:p w:rsidR="00FF7CB3" w:rsidRDefault="00FF7CB3" w:rsidP="00FF7CB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3C6191" w:rsidRDefault="003C6191" w:rsidP="003C6191">
      <w:pPr>
        <w:spacing w:after="0"/>
        <w:jc w:val="both"/>
        <w:rPr>
          <w:rFonts w:ascii="Calibri" w:eastAsia="Calibri" w:hAnsi="Calibri" w:cs="Times New Roman"/>
          <w:i/>
        </w:rPr>
      </w:pPr>
      <w:r w:rsidRPr="00D635F1">
        <w:rPr>
          <w:rFonts w:ascii="Calibri" w:eastAsia="Times New Roman" w:hAnsi="Calibri" w:cs="Times New Roman"/>
          <w:bCs/>
          <w:i/>
          <w:lang w:eastAsia="pl-PL"/>
        </w:rPr>
        <w:t xml:space="preserve">Niniejsza procedura określa zasady i tryb ustalania lub zmiany kryteriów </w:t>
      </w:r>
      <w:r>
        <w:rPr>
          <w:rFonts w:ascii="Calibri" w:eastAsia="Times New Roman" w:hAnsi="Calibri" w:cs="Times New Roman"/>
          <w:bCs/>
          <w:i/>
          <w:lang w:eastAsia="pl-PL"/>
        </w:rPr>
        <w:t>wyboru grantobiorców</w:t>
      </w:r>
      <w:r w:rsidRPr="00D635F1">
        <w:rPr>
          <w:rFonts w:ascii="Calibri" w:eastAsia="Times New Roman" w:hAnsi="Calibri" w:cs="Times New Roman"/>
          <w:bCs/>
          <w:i/>
          <w:lang w:eastAsia="pl-PL"/>
        </w:rPr>
        <w:t xml:space="preserve">, które mają być realizowane w ramach opracowanej przez LGD </w:t>
      </w:r>
      <w:r>
        <w:rPr>
          <w:bCs/>
          <w:i/>
        </w:rPr>
        <w:t>S</w:t>
      </w:r>
      <w:r w:rsidRPr="004A266C">
        <w:rPr>
          <w:bCs/>
          <w:i/>
        </w:rPr>
        <w:t>trategi</w:t>
      </w:r>
      <w:r>
        <w:rPr>
          <w:bCs/>
          <w:i/>
        </w:rPr>
        <w:t>i</w:t>
      </w:r>
      <w:r w:rsidRPr="004A266C">
        <w:rPr>
          <w:bCs/>
          <w:i/>
        </w:rPr>
        <w:t xml:space="preserve"> </w:t>
      </w:r>
      <w:r>
        <w:rPr>
          <w:bCs/>
          <w:i/>
        </w:rPr>
        <w:t>r</w:t>
      </w:r>
      <w:r w:rsidRPr="004A266C">
        <w:rPr>
          <w:bCs/>
          <w:i/>
        </w:rPr>
        <w:t xml:space="preserve">ozwoju </w:t>
      </w:r>
      <w:r>
        <w:rPr>
          <w:bCs/>
          <w:i/>
        </w:rPr>
        <w:t>l</w:t>
      </w:r>
      <w:r w:rsidRPr="004A266C">
        <w:rPr>
          <w:bCs/>
          <w:i/>
        </w:rPr>
        <w:t>okalnego kierowanego przez społecznoś</w:t>
      </w:r>
      <w:r>
        <w:rPr>
          <w:bCs/>
          <w:i/>
        </w:rPr>
        <w:t>ć</w:t>
      </w:r>
      <w:r w:rsidRPr="00D635F1">
        <w:rPr>
          <w:rFonts w:ascii="Calibri" w:eastAsia="Times New Roman" w:hAnsi="Calibri" w:cs="Times New Roman"/>
          <w:bCs/>
          <w:i/>
          <w:lang w:eastAsia="pl-PL"/>
        </w:rPr>
        <w:t>.</w:t>
      </w:r>
    </w:p>
    <w:p w:rsidR="00FF7CB3" w:rsidRPr="00FF7CB3" w:rsidRDefault="00FF7CB3" w:rsidP="003C6191">
      <w:pPr>
        <w:spacing w:after="0"/>
        <w:jc w:val="both"/>
        <w:rPr>
          <w:rFonts w:cs="Times New Roman"/>
          <w:i/>
          <w:lang w:eastAsia="pl-PL"/>
        </w:rPr>
      </w:pPr>
      <w:r>
        <w:rPr>
          <w:rFonts w:ascii="Calibri" w:eastAsia="Calibri" w:hAnsi="Calibri" w:cs="Times New Roman"/>
          <w:i/>
        </w:rPr>
        <w:t>K</w:t>
      </w:r>
      <w:r w:rsidRPr="00FF7CB3">
        <w:rPr>
          <w:rFonts w:ascii="Calibri" w:eastAsia="Calibri" w:hAnsi="Calibri" w:cs="Times New Roman"/>
          <w:i/>
        </w:rPr>
        <w:t xml:space="preserve">ryteria wyboru grantobiorców są szczegółowo opisane w dokumencie </w:t>
      </w:r>
      <w:r>
        <w:rPr>
          <w:rFonts w:ascii="Calibri" w:eastAsia="Calibri" w:hAnsi="Calibri" w:cs="Times New Roman"/>
          <w:i/>
        </w:rPr>
        <w:t>„</w:t>
      </w:r>
      <w:r>
        <w:rPr>
          <w:rFonts w:ascii="Calibri" w:eastAsia="Times New Roman" w:hAnsi="Calibri" w:cs="Times New Roman"/>
          <w:i/>
          <w:lang w:eastAsia="pl-PL"/>
        </w:rPr>
        <w:t>P</w:t>
      </w:r>
      <w:r w:rsidRPr="00FF7CB3">
        <w:rPr>
          <w:rFonts w:ascii="Calibri" w:eastAsia="Times New Roman" w:hAnsi="Calibri" w:cs="Times New Roman"/>
          <w:i/>
          <w:lang w:eastAsia="pl-PL"/>
        </w:rPr>
        <w:t>rocedura</w:t>
      </w:r>
      <w:r w:rsidRPr="00FF7CB3">
        <w:rPr>
          <w:rFonts w:ascii="Calibri" w:hAnsi="Calibri"/>
          <w:i/>
        </w:rPr>
        <w:t xml:space="preserve"> </w:t>
      </w:r>
      <w:r w:rsidRPr="00FF7CB3">
        <w:rPr>
          <w:rFonts w:ascii="Calibri" w:eastAsia="Times New Roman" w:hAnsi="Calibri" w:cs="Times New Roman"/>
          <w:i/>
          <w:lang w:eastAsia="pl-PL"/>
        </w:rPr>
        <w:t>wyboru i oceny grantów w ramach projektów grantowych</w:t>
      </w:r>
      <w:r>
        <w:rPr>
          <w:rFonts w:ascii="Calibri" w:eastAsia="Times New Roman" w:hAnsi="Calibri" w:cs="Times New Roman"/>
          <w:i/>
          <w:lang w:eastAsia="pl-PL"/>
        </w:rPr>
        <w:t xml:space="preserve">” Poniżej przedstawiono stosowne zapisy oraz  </w:t>
      </w:r>
      <w:r>
        <w:rPr>
          <w:rFonts w:cs="Times New Roman"/>
          <w:i/>
          <w:lang w:eastAsia="pl-PL"/>
        </w:rPr>
        <w:t>L</w:t>
      </w:r>
      <w:r w:rsidRPr="00FF7CB3">
        <w:rPr>
          <w:rFonts w:cs="Times New Roman"/>
          <w:i/>
          <w:lang w:eastAsia="pl-PL"/>
        </w:rPr>
        <w:t>okalne kryteria wyboru grantów</w:t>
      </w:r>
    </w:p>
    <w:p w:rsidR="00FF7CB3" w:rsidRPr="00FF7CB3" w:rsidRDefault="00FF7CB3" w:rsidP="00FF7CB3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FF7CB3" w:rsidRDefault="00FF7CB3" w:rsidP="00FF7CB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FF7CB3" w:rsidRPr="00574226" w:rsidRDefault="00FF7CB3" w:rsidP="00FF7CB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462C1E">
        <w:rPr>
          <w:rFonts w:ascii="Calibri" w:eastAsia="Calibri" w:hAnsi="Calibri" w:cs="Times New Roman"/>
          <w:b/>
          <w:i/>
        </w:rPr>
        <w:t>§ 1</w:t>
      </w:r>
    </w:p>
    <w:p w:rsidR="00FF7CB3" w:rsidRPr="00574226" w:rsidRDefault="00FF7CB3" w:rsidP="00FF7CB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462C1E">
        <w:rPr>
          <w:rFonts w:ascii="Calibri" w:eastAsia="Calibri" w:hAnsi="Calibri" w:cs="Times New Roman"/>
          <w:b/>
          <w:i/>
        </w:rPr>
        <w:t>Wybór operacji do finansowania w ramach projektów grantowych</w:t>
      </w:r>
    </w:p>
    <w:p w:rsidR="00FF7CB3" w:rsidRPr="00574226" w:rsidRDefault="00FF7CB3" w:rsidP="00FF7CB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FF7CB3" w:rsidRPr="00574226" w:rsidRDefault="00FF7CB3" w:rsidP="00FF7CB3">
      <w:p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i/>
        </w:rPr>
      </w:pPr>
      <w:r w:rsidRPr="00462C1E">
        <w:rPr>
          <w:rFonts w:ascii="Calibri" w:eastAsia="Calibri" w:hAnsi="Calibri" w:cs="Times New Roman"/>
          <w:i/>
        </w:rPr>
        <w:t>Wybór grantu dokonywany jest przez Radę na podstawie lokalnych kryteriów wyboru grantów. Wykaz lokalnych kryteriów wyboru grantów stanowi załącznik nr 3 do Procedury - Lokalne kryteria wyboru grantów.  W ogłoszeniu o naborze wniosków o powierzenie grantu w ramach projektu grantowego ustala się minimalną liczbę punktów koniecznych do otrzymania do wyboru grantu przez Radę</w:t>
      </w:r>
      <w:r w:rsidRPr="00462C1E">
        <w:rPr>
          <w:rFonts w:ascii="Calibri" w:hAnsi="Calibri" w:cs="Times New Roman"/>
          <w:i/>
        </w:rPr>
        <w:t>. Posiedzenie Rady w sprawie dokonania wyboru wniosków grantowych w ramach LSR zwoływane jest i przeprowadzane zgodnie z Regulaminem Rady. Do postępowania w sprawie wyboru grantów stosuje się odpowiednio przepisy dotyczące zachowania bezstronności i weryfikacji aby na poziomie podejmowania decyzji ani władze publiczne – określone zgodnie z przepisami krajowymi – ani żadna z grup interesu nie posiada więcej niż 49% praw głosu.</w:t>
      </w:r>
    </w:p>
    <w:p w:rsidR="00FF7CB3" w:rsidRDefault="00FF7CB3" w:rsidP="00FF7CB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FF7CB3" w:rsidRPr="00574226" w:rsidRDefault="00FF7CB3" w:rsidP="00FF7CB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462C1E">
        <w:rPr>
          <w:rFonts w:ascii="Calibri" w:eastAsia="Calibri" w:hAnsi="Calibri" w:cs="Times New Roman"/>
          <w:b/>
          <w:i/>
        </w:rPr>
        <w:t xml:space="preserve">§ </w:t>
      </w:r>
      <w:r w:rsidR="00F312B1">
        <w:rPr>
          <w:rFonts w:ascii="Calibri" w:eastAsia="Calibri" w:hAnsi="Calibri" w:cs="Times New Roman"/>
          <w:b/>
          <w:i/>
        </w:rPr>
        <w:t>2</w:t>
      </w:r>
    </w:p>
    <w:p w:rsidR="00FF7CB3" w:rsidRPr="003C6191" w:rsidRDefault="00FF7CB3" w:rsidP="00FF7C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/>
          <w:bCs/>
          <w:i/>
          <w:lang w:eastAsia="pl-PL"/>
        </w:rPr>
        <w:t>Zmiana lokalnych kryteriów wyboru grantów</w:t>
      </w:r>
    </w:p>
    <w:p w:rsidR="00FF7CB3" w:rsidRPr="003C6191" w:rsidRDefault="00FF7CB3" w:rsidP="00FF7C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</w:p>
    <w:p w:rsidR="00FF7CB3" w:rsidRPr="003C6191" w:rsidRDefault="00FF7CB3" w:rsidP="00FF7CB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1.   Z inicjatywą zmian w lokalnych kryteriach grantów może wystąpić:</w:t>
      </w:r>
    </w:p>
    <w:p w:rsidR="00FF7CB3" w:rsidRPr="003C6191" w:rsidRDefault="00FF7CB3" w:rsidP="00FF7CB3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Grupa minimum 6 członków Rady</w:t>
      </w:r>
    </w:p>
    <w:p w:rsidR="00FF7CB3" w:rsidRPr="003C6191" w:rsidRDefault="00FF7CB3" w:rsidP="00FF7CB3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Zarząd</w:t>
      </w:r>
    </w:p>
    <w:p w:rsidR="00FF7CB3" w:rsidRPr="003C6191" w:rsidRDefault="00FF7CB3" w:rsidP="00FF7CB3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Komisja Rewizyjna</w:t>
      </w:r>
    </w:p>
    <w:p w:rsidR="00FF7CB3" w:rsidRPr="003C6191" w:rsidRDefault="00FF7CB3" w:rsidP="00FF7CB3">
      <w:pPr>
        <w:numPr>
          <w:ilvl w:val="0"/>
          <w:numId w:val="1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Grupa minimum 20 członków zwyczajnych lub mieszkańców obszaru LSR.</w:t>
      </w:r>
    </w:p>
    <w:p w:rsidR="00FF7CB3" w:rsidRPr="003C6191" w:rsidRDefault="00FF7CB3" w:rsidP="00FF7CB3">
      <w:p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2.   Wniosek o zmianę lokalnych kryteriów wyboru powinien zawierać:</w:t>
      </w:r>
    </w:p>
    <w:p w:rsidR="00FF7CB3" w:rsidRPr="003C6191" w:rsidRDefault="00FF7CB3" w:rsidP="000C3E9D">
      <w:pPr>
        <w:pStyle w:val="Akapitzlist"/>
        <w:numPr>
          <w:ilvl w:val="0"/>
          <w:numId w:val="2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 xml:space="preserve">oznaczenie działania, w ramach którego zmienia się lokalne kryteria wyboru grantu </w:t>
      </w:r>
    </w:p>
    <w:p w:rsidR="00FF7CB3" w:rsidRPr="003C6191" w:rsidRDefault="00FF7CB3" w:rsidP="000C3E9D">
      <w:pPr>
        <w:pStyle w:val="Akapitzlist"/>
        <w:numPr>
          <w:ilvl w:val="0"/>
          <w:numId w:val="2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nazwę aktualizowanego, likwidowanego kryterium lub nowego kryterium, maksymalną liczbę punktów przyznawanych za to kryterium, możliwości wyboru odpowiedzi wraz z odpowiadającą im punktacją.</w:t>
      </w:r>
    </w:p>
    <w:p w:rsidR="000C3E9D" w:rsidRPr="003C6191" w:rsidRDefault="000C3E9D" w:rsidP="000C3E9D">
      <w:pPr>
        <w:pStyle w:val="Akapitzlist"/>
        <w:numPr>
          <w:ilvl w:val="0"/>
          <w:numId w:val="2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wniosek podlega zaopiniowaniu przez Radę. Rada wydaje opinię w przedmiocie zmiany lokalnych kryteriów wyboru operacji w formie uchwały.</w:t>
      </w:r>
    </w:p>
    <w:p w:rsidR="00FF7CB3" w:rsidRPr="003C6191" w:rsidRDefault="00FF7CB3" w:rsidP="000C3E9D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FF7CB3" w:rsidRPr="003C6191" w:rsidRDefault="00FF7CB3" w:rsidP="00FF7CB3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3C6191">
        <w:rPr>
          <w:rFonts w:ascii="Calibri" w:eastAsia="Times New Roman" w:hAnsi="Calibri" w:cs="Times New Roman"/>
          <w:b/>
          <w:i/>
          <w:lang w:eastAsia="pl-PL"/>
        </w:rPr>
        <w:t xml:space="preserve">§ </w:t>
      </w:r>
      <w:r w:rsidR="00F312B1" w:rsidRPr="003C6191">
        <w:rPr>
          <w:rFonts w:ascii="Calibri" w:eastAsia="Times New Roman" w:hAnsi="Calibri" w:cs="Times New Roman"/>
          <w:b/>
          <w:i/>
          <w:lang w:eastAsia="pl-PL"/>
        </w:rPr>
        <w:t>3</w:t>
      </w:r>
    </w:p>
    <w:p w:rsidR="00FF7CB3" w:rsidRPr="003C6191" w:rsidRDefault="00FF7CB3" w:rsidP="00FF7CB3">
      <w:pPr>
        <w:tabs>
          <w:tab w:val="left" w:pos="284"/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/>
          <w:bCs/>
          <w:i/>
          <w:lang w:eastAsia="pl-PL"/>
        </w:rPr>
        <w:t>Konsultacje społeczne zmiany lokalnych kryteriów wyboru grantów</w:t>
      </w:r>
    </w:p>
    <w:p w:rsidR="00FF7CB3" w:rsidRPr="003C6191" w:rsidRDefault="00FF7CB3" w:rsidP="009D2A3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FF7CB3" w:rsidRPr="003C6191" w:rsidRDefault="000C3E9D" w:rsidP="009D2A34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 xml:space="preserve">Po uzyskaniu pozytywnej opinii Rady wniosek o ustalenie lub zmianę kryteriów jest </w:t>
      </w:r>
      <w:r w:rsidRPr="003C6191">
        <w:rPr>
          <w:rFonts w:ascii="Calibri" w:eastAsia="Calibri" w:hAnsi="Calibri" w:cs="Times New Roman"/>
          <w:i/>
        </w:rPr>
        <w:t xml:space="preserve">poddawany konsultacjom społecznym z mieszkańcami obszaru LGD, co najmniej za pośrednictwem strony internetowej LGD, przez okres co najmniej 7 dni. W ramach zmiany kryteriów wyboru </w:t>
      </w:r>
      <w:r w:rsidR="00F312B1" w:rsidRPr="003C6191">
        <w:rPr>
          <w:rFonts w:ascii="Calibri" w:eastAsia="Calibri" w:hAnsi="Calibri" w:cs="Times New Roman"/>
          <w:i/>
        </w:rPr>
        <w:t xml:space="preserve">grantów </w:t>
      </w:r>
      <w:r w:rsidRPr="003C6191">
        <w:rPr>
          <w:rFonts w:ascii="Calibri" w:eastAsia="Calibri" w:hAnsi="Calibri" w:cs="Times New Roman"/>
          <w:i/>
        </w:rPr>
        <w:t>organizowane jest co najmniej jedno spotkanie konsultacyjne z mieszkańcami obszaru</w:t>
      </w:r>
      <w:r w:rsidRPr="003C6191">
        <w:rPr>
          <w:rFonts w:ascii="Calibri" w:eastAsia="Times New Roman" w:hAnsi="Calibri" w:cs="Times New Roman"/>
          <w:bCs/>
          <w:i/>
          <w:lang w:eastAsia="pl-PL"/>
        </w:rPr>
        <w:t xml:space="preserve">, </w:t>
      </w:r>
      <w:r w:rsidRPr="003C6191">
        <w:rPr>
          <w:rFonts w:ascii="Calibri" w:eastAsia="Calibri" w:hAnsi="Calibri" w:cs="Times New Roman"/>
          <w:i/>
        </w:rPr>
        <w:t>którego celem jest prezentacja projektu zmiany lokalnych kryteriów wyboru operacji i dyskusja.</w:t>
      </w:r>
      <w:r w:rsidR="00FF7CB3" w:rsidRPr="003C6191">
        <w:rPr>
          <w:rFonts w:ascii="Calibri" w:eastAsia="Calibri" w:hAnsi="Calibri" w:cs="Times New Roman"/>
          <w:i/>
        </w:rPr>
        <w:t xml:space="preserve"> </w:t>
      </w:r>
    </w:p>
    <w:p w:rsidR="00FF7CB3" w:rsidRPr="003C6191" w:rsidRDefault="00FF7CB3" w:rsidP="009D2A34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lastRenderedPageBreak/>
        <w:t xml:space="preserve">Po konsultacjach społecznych zmiany kryteriów wyboru </w:t>
      </w:r>
      <w:r w:rsidR="00F312B1" w:rsidRPr="003C6191">
        <w:rPr>
          <w:rFonts w:ascii="Calibri" w:eastAsia="Times New Roman" w:hAnsi="Calibri" w:cs="Times New Roman"/>
          <w:bCs/>
          <w:i/>
          <w:lang w:eastAsia="pl-PL"/>
        </w:rPr>
        <w:t>grantów</w:t>
      </w:r>
      <w:r w:rsidRPr="003C6191">
        <w:rPr>
          <w:rFonts w:ascii="Calibri" w:eastAsia="Times New Roman" w:hAnsi="Calibri" w:cs="Times New Roman"/>
          <w:bCs/>
          <w:i/>
          <w:lang w:eastAsia="pl-PL"/>
        </w:rPr>
        <w:t xml:space="preserve"> sporządzane jest sprawozdanie z konsultacji społecznych publikowane na stronie internetowej LGD.</w:t>
      </w:r>
    </w:p>
    <w:p w:rsidR="00FF7CB3" w:rsidRPr="003C6191" w:rsidRDefault="00FF7CB3" w:rsidP="009D2A34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Zmiana lokalnych kryteriów wyboru grantów operacji dokonywana jest przez właściwy organ wskazany w Statucie LGD.</w:t>
      </w:r>
      <w:r w:rsidR="003C6191">
        <w:rPr>
          <w:rFonts w:ascii="Calibri" w:eastAsia="Times New Roman" w:hAnsi="Calibri" w:cs="Times New Roman"/>
          <w:bCs/>
          <w:i/>
          <w:lang w:eastAsia="pl-PL"/>
        </w:rPr>
        <w:t xml:space="preserve"> </w:t>
      </w:r>
    </w:p>
    <w:p w:rsidR="003C6191" w:rsidRPr="003C6191" w:rsidRDefault="003C6191" w:rsidP="009D2A34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C6191">
        <w:rPr>
          <w:rFonts w:ascii="Calibri" w:eastAsia="Times New Roman" w:hAnsi="Calibri" w:cs="Times New Roman"/>
          <w:bCs/>
          <w:i/>
          <w:lang w:eastAsia="pl-PL"/>
        </w:rPr>
        <w:t>Kryteria wyboru operacji wraz procedurą ustalania zmian są publikowane na stronie internetowej LGD oraz udostępniane w formie papierowej w biurze LGD.</w:t>
      </w:r>
    </w:p>
    <w:p w:rsidR="00FF7CB3" w:rsidRPr="00574226" w:rsidRDefault="00FF7CB3" w:rsidP="003C6191">
      <w:pPr>
        <w:pStyle w:val="Akapitzlist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5C5FE6" w:rsidRPr="009D2A34" w:rsidRDefault="005C5FE6" w:rsidP="009D2A34">
      <w:pPr>
        <w:spacing w:before="60" w:after="0"/>
        <w:jc w:val="center"/>
        <w:rPr>
          <w:rFonts w:cs="Times New Roman"/>
          <w:b/>
          <w:i/>
          <w:sz w:val="24"/>
          <w:szCs w:val="24"/>
          <w:lang w:eastAsia="pl-PL"/>
        </w:rPr>
      </w:pPr>
      <w:r w:rsidRPr="009D2A34">
        <w:rPr>
          <w:rFonts w:cs="Times New Roman"/>
          <w:b/>
          <w:i/>
          <w:sz w:val="24"/>
          <w:szCs w:val="24"/>
          <w:lang w:eastAsia="pl-PL"/>
        </w:rPr>
        <w:t>LOKALNE KRYTERIA WYBORU GRANTÓW</w:t>
      </w:r>
    </w:p>
    <w:p w:rsidR="005C5FE6" w:rsidRPr="009D2A34" w:rsidRDefault="005C5FE6" w:rsidP="009D2A34">
      <w:pPr>
        <w:spacing w:before="60" w:after="0"/>
        <w:jc w:val="center"/>
        <w:rPr>
          <w:rFonts w:cs="Times New Roman"/>
          <w:sz w:val="24"/>
          <w:szCs w:val="24"/>
          <w:lang w:eastAsia="pl-PL"/>
        </w:rPr>
      </w:pPr>
      <w:r w:rsidRPr="009D2A34">
        <w:rPr>
          <w:rFonts w:cs="Times New Roman"/>
          <w:sz w:val="24"/>
          <w:szCs w:val="24"/>
          <w:lang w:eastAsia="pl-PL"/>
        </w:rPr>
        <w:t>KRYTERIA OBLIGATORYJNE DLA WSZYSTKICH NABORÓW I REALIZOWANYCH TYPÓW OPERACJI</w:t>
      </w:r>
    </w:p>
    <w:p w:rsidR="005C5FE6" w:rsidRPr="00412CA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4"/>
        <w:gridCol w:w="3197"/>
        <w:gridCol w:w="3040"/>
        <w:gridCol w:w="1863"/>
      </w:tblGrid>
      <w:tr w:rsidR="005C5FE6" w:rsidRPr="00C25F31" w:rsidTr="009D2A34">
        <w:trPr>
          <w:trHeight w:val="416"/>
        </w:trPr>
        <w:tc>
          <w:tcPr>
            <w:tcW w:w="1027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E6" w:rsidRPr="00C25F31" w:rsidRDefault="005C5FE6" w:rsidP="009D2A34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>Kryterium:</w:t>
            </w:r>
          </w:p>
        </w:tc>
        <w:tc>
          <w:tcPr>
            <w:tcW w:w="156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E6" w:rsidRPr="00C25F31" w:rsidRDefault="005C5FE6" w:rsidP="009D2A34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>Opis:</w:t>
            </w:r>
          </w:p>
        </w:tc>
        <w:tc>
          <w:tcPr>
            <w:tcW w:w="149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E6" w:rsidRPr="00C25F31" w:rsidRDefault="005C5FE6" w:rsidP="009D2A34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>Punktacja:</w:t>
            </w:r>
          </w:p>
        </w:tc>
        <w:tc>
          <w:tcPr>
            <w:tcW w:w="914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E6" w:rsidRPr="00C25F31" w:rsidRDefault="005C5FE6" w:rsidP="009D2A34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>Źródło weryfikacji:</w:t>
            </w:r>
          </w:p>
        </w:tc>
      </w:tr>
      <w:tr w:rsidR="005C5FE6" w:rsidRPr="00C25F31" w:rsidTr="009D2A34"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b/>
                <w:bCs/>
                <w:i/>
              </w:rPr>
            </w:pPr>
            <w:r w:rsidRPr="00462C1E">
              <w:rPr>
                <w:rFonts w:cs="Times New Roman"/>
                <w:b/>
                <w:bCs/>
                <w:i/>
              </w:rPr>
              <w:t>I. ZAANGAŻOWANIE SPOŁECZNE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Preferuje się wnioskodawców włączających do współpracy przy realizacji grantu wolontariuszy i partnerów społecznych </w:t>
            </w:r>
          </w:p>
        </w:tc>
        <w:tc>
          <w:tcPr>
            <w:tcW w:w="14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5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wnioskodawca przewiduje współpracę przy realizacji grantu  wolontariuszy i partnerów społecznych</w:t>
            </w:r>
          </w:p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0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wnioskodawca nie przewiduje zaangażowania w realizację projektu wolontariuszy i partnerów społecznych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Wniosek o powierzenie grantu </w:t>
            </w:r>
          </w:p>
        </w:tc>
      </w:tr>
      <w:tr w:rsidR="005C5FE6" w:rsidRPr="00C25F31" w:rsidTr="009D2A34"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b/>
                <w:bCs/>
                <w:i/>
              </w:rPr>
            </w:pPr>
            <w:r w:rsidRPr="00462C1E">
              <w:rPr>
                <w:rFonts w:cs="Times New Roman"/>
                <w:b/>
                <w:bCs/>
                <w:i/>
              </w:rPr>
              <w:t>II. RACJONALNOŚĆ I ADEKWATNOŚĆ NAKŁADÓW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462C1E">
              <w:rPr>
                <w:rFonts w:cs="Times New Roman"/>
                <w:bCs/>
                <w:i/>
              </w:rPr>
              <w:t>Preferuje się wnioskodawców, który zaplanowali nakłady (finansowe, rzeczowe, osobowe) poprawnie oraz adekwatne do zaplanowanych rezultatów grantu. W ramach oceny weryfikacji podlegać będzie, na ile przedstawione koszty są racjonalne, spójne i niezbędne z</w:t>
            </w:r>
          </w:p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462C1E">
              <w:rPr>
                <w:rFonts w:cs="Times New Roman"/>
                <w:bCs/>
                <w:i/>
              </w:rPr>
              <w:t>perspektywy realizacji projektu?</w:t>
            </w:r>
          </w:p>
        </w:tc>
        <w:tc>
          <w:tcPr>
            <w:tcW w:w="1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5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wnioskodawca racjonalnie i adekwatnie zaplanował nakłady w stosunku celu operacji będącej przedmiotem grantu </w:t>
            </w:r>
          </w:p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0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wnioskodawca nieracjonalnie i nie adekwatnie zaplanował nakłady w stosunku celu operacji będącej przedmiotem grantu.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>Wniosek o powierzenie grantu</w:t>
            </w:r>
          </w:p>
        </w:tc>
      </w:tr>
      <w:tr w:rsidR="005C5FE6" w:rsidRPr="00C25F31" w:rsidTr="009D2A34"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b/>
                <w:bCs/>
                <w:i/>
              </w:rPr>
            </w:pPr>
            <w:r w:rsidRPr="00462C1E">
              <w:rPr>
                <w:rFonts w:cs="Times New Roman"/>
                <w:b/>
                <w:bCs/>
                <w:i/>
              </w:rPr>
              <w:t>III. WKŁAD WŁASNY WNIOSKODAWCY W FINANSOWANIE PROJEKTU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462C1E">
              <w:rPr>
                <w:rFonts w:cs="Times New Roman"/>
                <w:bCs/>
                <w:i/>
              </w:rPr>
              <w:t>Preferuje się projekty, w których przewidziano wkład własny wnioskodawcy.</w:t>
            </w:r>
          </w:p>
        </w:tc>
        <w:tc>
          <w:tcPr>
            <w:tcW w:w="1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5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wnioskodawca przewidział wkład własny do grantu </w:t>
            </w:r>
          </w:p>
          <w:p w:rsidR="005C5FE6" w:rsidRPr="00C25F31" w:rsidRDefault="005C5FE6" w:rsidP="00D8012D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0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wnioskodawca nie przewiduje wkładu własnego do grantu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>Wniosek o powierzenie grantu</w:t>
            </w:r>
          </w:p>
        </w:tc>
      </w:tr>
      <w:tr w:rsidR="005C5FE6" w:rsidRPr="00C25F31" w:rsidTr="009D2A34"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b/>
                <w:bCs/>
                <w:i/>
              </w:rPr>
            </w:pPr>
            <w:r w:rsidRPr="00462C1E">
              <w:rPr>
                <w:rFonts w:cs="Times New Roman"/>
                <w:b/>
                <w:bCs/>
                <w:i/>
              </w:rPr>
              <w:t>IV. WŁYW GRANTU NA KO</w:t>
            </w:r>
            <w:r w:rsidR="00C72912">
              <w:rPr>
                <w:rFonts w:cs="Times New Roman"/>
                <w:b/>
                <w:bCs/>
                <w:i/>
              </w:rPr>
              <w:t>N</w:t>
            </w:r>
            <w:r w:rsidRPr="00462C1E">
              <w:rPr>
                <w:rFonts w:cs="Times New Roman"/>
                <w:b/>
                <w:bCs/>
                <w:i/>
              </w:rPr>
              <w:t>DYCJĘ WNIOSKODAWCY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Default="005C5FE6" w:rsidP="003B3D2F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462C1E">
              <w:rPr>
                <w:rFonts w:cs="Times New Roman"/>
                <w:bCs/>
                <w:i/>
              </w:rPr>
              <w:t>Preferuje się projekty wpływające na kondycję Wnioskodawcy. W ramach oceny weryfikacji podlegać będzie, w jakim stopniu projekt przyczyni się do wzmocnienia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462C1E">
              <w:rPr>
                <w:rFonts w:cs="Times New Roman"/>
                <w:bCs/>
                <w:i/>
              </w:rPr>
              <w:t xml:space="preserve">potencjału </w:t>
            </w:r>
            <w:proofErr w:type="spellStart"/>
            <w:r w:rsidRPr="00462C1E">
              <w:rPr>
                <w:rFonts w:cs="Times New Roman"/>
                <w:bCs/>
                <w:i/>
              </w:rPr>
              <w:t>Grantobiorcy</w:t>
            </w:r>
            <w:proofErr w:type="spellEnd"/>
            <w:r w:rsidRPr="00462C1E">
              <w:rPr>
                <w:rFonts w:cs="Times New Roman"/>
                <w:bCs/>
                <w:i/>
              </w:rPr>
              <w:t xml:space="preserve">. </w:t>
            </w:r>
          </w:p>
        </w:tc>
        <w:tc>
          <w:tcPr>
            <w:tcW w:w="1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5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realizacji grantu z znacznym stopniu wpłynie na kondycję Wnioskodawcy ponieważ realizuje przynajmniej jeden cel Statutowy wnioskodawcy</w:t>
            </w:r>
          </w:p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 xml:space="preserve">0 </w:t>
            </w:r>
            <w:proofErr w:type="spellStart"/>
            <w:r w:rsidRPr="00462C1E">
              <w:rPr>
                <w:rFonts w:cs="Times New Roman"/>
                <w:i/>
              </w:rPr>
              <w:t>pkt</w:t>
            </w:r>
            <w:proofErr w:type="spellEnd"/>
            <w:r w:rsidRPr="00462C1E">
              <w:rPr>
                <w:rFonts w:cs="Times New Roman"/>
                <w:i/>
              </w:rPr>
              <w:t xml:space="preserve"> - realizacji grantu z ograniczonym stopniu wpłynie na kondycję Wnioskodawcy ponieważ nie realizuje chociaż jednego Statutowego celu wnioskodawcy. 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FE6" w:rsidRPr="00C25F31" w:rsidRDefault="005C5FE6" w:rsidP="003B3D2F">
            <w:pPr>
              <w:spacing w:after="0" w:line="240" w:lineRule="auto"/>
              <w:rPr>
                <w:rFonts w:cs="Times New Roman"/>
                <w:i/>
              </w:rPr>
            </w:pPr>
            <w:r w:rsidRPr="00462C1E">
              <w:rPr>
                <w:rFonts w:cs="Times New Roman"/>
                <w:i/>
              </w:rPr>
              <w:t>Wniosek o powierzenie grantu</w:t>
            </w:r>
          </w:p>
        </w:tc>
      </w:tr>
    </w:tbl>
    <w:p w:rsidR="005C5FE6" w:rsidRPr="00E55B92" w:rsidRDefault="00A75780" w:rsidP="005C5FE6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1.4pt;margin-top:10.6pt;width:179.5pt;height:106.15pt;z-index:251659264;mso-position-horizontal-relative:text;mso-position-vertical-relative:text" strokecolor="white">
            <v:textbox style="mso-next-textbox:#_x0000_s1028">
              <w:txbxContent>
                <w:p w:rsidR="00A75780" w:rsidRPr="004B549C" w:rsidRDefault="00A75780" w:rsidP="00A7578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Przewodniczący</w:t>
                  </w:r>
                </w:p>
                <w:p w:rsidR="00A75780" w:rsidRPr="004B549C" w:rsidRDefault="00A75780" w:rsidP="00A7578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A75780" w:rsidRPr="004B549C" w:rsidRDefault="00A75780" w:rsidP="00A7578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A75780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Walnego Zebrania Członków</w:t>
                  </w:r>
                </w:p>
                <w:p w:rsidR="00A75780" w:rsidRPr="004B549C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Jan </w:t>
                  </w:r>
                  <w:proofErr w:type="spellStart"/>
                  <w:r>
                    <w:rPr>
                      <w:rFonts w:ascii="Arial" w:hAnsi="Arial" w:cs="Arial"/>
                    </w:rPr>
                    <w:t>Chomczuk</w:t>
                  </w:r>
                  <w:proofErr w:type="spellEnd"/>
                </w:p>
                <w:p w:rsidR="00A75780" w:rsidRPr="004B549C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75780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75780" w:rsidRPr="007C439F" w:rsidRDefault="00A75780" w:rsidP="00A75780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Eugeniusz Wołkowycki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"/>
          <w:szCs w:val="2"/>
          <w:lang w:eastAsia="pl-PL"/>
        </w:rPr>
        <w:pict>
          <v:shape id="_x0000_s1027" type="#_x0000_t202" style="position:absolute;left:0;text-align:left;margin-left:9.2pt;margin-top:10.6pt;width:159.65pt;height:95.2pt;z-index:251658240;mso-position-horizontal-relative:text;mso-position-vertical-relative:text" strokecolor="white">
            <v:textbox style="mso-next-textbox:#_x0000_s1027">
              <w:txbxContent>
                <w:p w:rsidR="00A75780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A75780" w:rsidRPr="007C439F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75780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A75780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  <w:r w:rsidRPr="0018795F">
                    <w:rPr>
                      <w:rFonts w:ascii="Arial" w:hAnsi="Arial" w:cs="Arial"/>
                    </w:rPr>
                    <w:t>Monika Paulina Monach</w:t>
                  </w:r>
                </w:p>
                <w:p w:rsidR="00A75780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75780" w:rsidRDefault="00A75780" w:rsidP="00A7578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75780" w:rsidRPr="007C439F" w:rsidRDefault="00A75780" w:rsidP="00A75780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Eugeniusz Kowalski</w:t>
                  </w:r>
                </w:p>
              </w:txbxContent>
            </v:textbox>
          </v:shape>
        </w:pict>
      </w:r>
    </w:p>
    <w:sectPr w:rsidR="005C5FE6" w:rsidRPr="00E55B92" w:rsidSect="005108FE">
      <w:footerReference w:type="default" r:id="rId8"/>
      <w:pgSz w:w="11906" w:h="16838"/>
      <w:pgMar w:top="567" w:right="567" w:bottom="567" w:left="567" w:header="0" w:footer="510" w:gutter="7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65" w:rsidRDefault="006D1465" w:rsidP="00524B85">
      <w:pPr>
        <w:spacing w:after="0" w:line="240" w:lineRule="auto"/>
      </w:pPr>
      <w:r>
        <w:separator/>
      </w:r>
    </w:p>
  </w:endnote>
  <w:endnote w:type="continuationSeparator" w:id="0">
    <w:p w:rsidR="006D1465" w:rsidRDefault="006D1465" w:rsidP="0052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9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:rsidR="005108FE" w:rsidRPr="005108FE" w:rsidRDefault="005108FE">
            <w:pPr>
              <w:pStyle w:val="Stopka"/>
              <w:jc w:val="right"/>
              <w:rPr>
                <w:i/>
                <w:sz w:val="18"/>
                <w:szCs w:val="18"/>
              </w:rPr>
            </w:pPr>
            <w:r w:rsidRPr="005108FE">
              <w:rPr>
                <w:i/>
                <w:sz w:val="18"/>
                <w:szCs w:val="18"/>
              </w:rPr>
              <w:t xml:space="preserve">Strona </w:t>
            </w:r>
            <w:r w:rsidR="00EA5781" w:rsidRPr="005108FE">
              <w:rPr>
                <w:b/>
                <w:i/>
                <w:sz w:val="18"/>
                <w:szCs w:val="18"/>
              </w:rPr>
              <w:fldChar w:fldCharType="begin"/>
            </w:r>
            <w:r w:rsidRPr="005108FE">
              <w:rPr>
                <w:b/>
                <w:i/>
                <w:sz w:val="18"/>
                <w:szCs w:val="18"/>
              </w:rPr>
              <w:instrText>PAGE</w:instrText>
            </w:r>
            <w:r w:rsidR="00EA5781" w:rsidRPr="005108FE">
              <w:rPr>
                <w:b/>
                <w:i/>
                <w:sz w:val="18"/>
                <w:szCs w:val="18"/>
              </w:rPr>
              <w:fldChar w:fldCharType="separate"/>
            </w:r>
            <w:r w:rsidR="00A75780">
              <w:rPr>
                <w:b/>
                <w:i/>
                <w:noProof/>
                <w:sz w:val="18"/>
                <w:szCs w:val="18"/>
              </w:rPr>
              <w:t>2</w:t>
            </w:r>
            <w:r w:rsidR="00EA5781" w:rsidRPr="005108FE">
              <w:rPr>
                <w:b/>
                <w:i/>
                <w:sz w:val="18"/>
                <w:szCs w:val="18"/>
              </w:rPr>
              <w:fldChar w:fldCharType="end"/>
            </w:r>
            <w:r w:rsidRPr="005108FE">
              <w:rPr>
                <w:i/>
                <w:sz w:val="18"/>
                <w:szCs w:val="18"/>
              </w:rPr>
              <w:t xml:space="preserve"> z </w:t>
            </w:r>
            <w:r w:rsidR="00EA5781" w:rsidRPr="005108FE">
              <w:rPr>
                <w:b/>
                <w:i/>
                <w:sz w:val="18"/>
                <w:szCs w:val="18"/>
              </w:rPr>
              <w:fldChar w:fldCharType="begin"/>
            </w:r>
            <w:r w:rsidRPr="005108FE">
              <w:rPr>
                <w:b/>
                <w:i/>
                <w:sz w:val="18"/>
                <w:szCs w:val="18"/>
              </w:rPr>
              <w:instrText>NUMPAGES</w:instrText>
            </w:r>
            <w:r w:rsidR="00EA5781" w:rsidRPr="005108FE">
              <w:rPr>
                <w:b/>
                <w:i/>
                <w:sz w:val="18"/>
                <w:szCs w:val="18"/>
              </w:rPr>
              <w:fldChar w:fldCharType="separate"/>
            </w:r>
            <w:r w:rsidR="00A75780">
              <w:rPr>
                <w:b/>
                <w:i/>
                <w:noProof/>
                <w:sz w:val="18"/>
                <w:szCs w:val="18"/>
              </w:rPr>
              <w:t>2</w:t>
            </w:r>
            <w:r w:rsidR="00EA5781" w:rsidRPr="005108FE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24B85" w:rsidRDefault="00524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65" w:rsidRDefault="006D1465" w:rsidP="00524B85">
      <w:pPr>
        <w:spacing w:after="0" w:line="240" w:lineRule="auto"/>
      </w:pPr>
      <w:r>
        <w:separator/>
      </w:r>
    </w:p>
  </w:footnote>
  <w:footnote w:type="continuationSeparator" w:id="0">
    <w:p w:rsidR="006D1465" w:rsidRDefault="006D1465" w:rsidP="0052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B4F34"/>
    <w:multiLevelType w:val="hybridMultilevel"/>
    <w:tmpl w:val="6C2E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FE0"/>
    <w:multiLevelType w:val="hybridMultilevel"/>
    <w:tmpl w:val="291EBAEE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6F9B5F37"/>
    <w:multiLevelType w:val="hybridMultilevel"/>
    <w:tmpl w:val="3752B262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C5FE6"/>
    <w:rsid w:val="00026689"/>
    <w:rsid w:val="000C3E9D"/>
    <w:rsid w:val="00125780"/>
    <w:rsid w:val="001D7A3A"/>
    <w:rsid w:val="00267845"/>
    <w:rsid w:val="003C6191"/>
    <w:rsid w:val="00431C26"/>
    <w:rsid w:val="00497246"/>
    <w:rsid w:val="005108FE"/>
    <w:rsid w:val="00524B85"/>
    <w:rsid w:val="00561433"/>
    <w:rsid w:val="005C5FE6"/>
    <w:rsid w:val="005D2C86"/>
    <w:rsid w:val="006D1465"/>
    <w:rsid w:val="007372ED"/>
    <w:rsid w:val="00766FF3"/>
    <w:rsid w:val="007B03E9"/>
    <w:rsid w:val="007F79D3"/>
    <w:rsid w:val="009A3203"/>
    <w:rsid w:val="009D2A34"/>
    <w:rsid w:val="009F7D15"/>
    <w:rsid w:val="00A40026"/>
    <w:rsid w:val="00A47771"/>
    <w:rsid w:val="00A7117B"/>
    <w:rsid w:val="00A725FB"/>
    <w:rsid w:val="00A74C11"/>
    <w:rsid w:val="00A75780"/>
    <w:rsid w:val="00AC6085"/>
    <w:rsid w:val="00B24610"/>
    <w:rsid w:val="00C72912"/>
    <w:rsid w:val="00CD7E48"/>
    <w:rsid w:val="00D8012D"/>
    <w:rsid w:val="00DF2B6D"/>
    <w:rsid w:val="00EA5781"/>
    <w:rsid w:val="00EB26B9"/>
    <w:rsid w:val="00F053C8"/>
    <w:rsid w:val="00F312B1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FE6"/>
  </w:style>
  <w:style w:type="paragraph" w:styleId="Nagwek1">
    <w:name w:val="heading 1"/>
    <w:basedOn w:val="Normalny"/>
    <w:next w:val="Normalny"/>
    <w:link w:val="Nagwek1Znak"/>
    <w:uiPriority w:val="9"/>
    <w:qFormat/>
    <w:rsid w:val="00A72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E6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5FE6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styleId="Odwoaniedokomentarza">
    <w:name w:val="annotation reference"/>
    <w:rsid w:val="005C5F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5FE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FE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C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B85"/>
  </w:style>
  <w:style w:type="paragraph" w:styleId="Stopka">
    <w:name w:val="footer"/>
    <w:basedOn w:val="Normalny"/>
    <w:link w:val="StopkaZnak"/>
    <w:uiPriority w:val="99"/>
    <w:unhideWhenUsed/>
    <w:rsid w:val="0052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B85"/>
  </w:style>
  <w:style w:type="paragraph" w:customStyle="1" w:styleId="wsprawie">
    <w:name w:val="w sprawie"/>
    <w:basedOn w:val="Normalny"/>
    <w:rsid w:val="00A725FB"/>
    <w:pPr>
      <w:numPr>
        <w:ilvl w:val="1"/>
        <w:numId w:val="8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A725FB"/>
    <w:pPr>
      <w:numPr>
        <w:numId w:val="9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725FB"/>
    <w:pPr>
      <w:numPr>
        <w:numId w:val="8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725FB"/>
    <w:pPr>
      <w:numPr>
        <w:ilvl w:val="2"/>
        <w:numId w:val="8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725FB"/>
    <w:pPr>
      <w:numPr>
        <w:ilvl w:val="3"/>
        <w:numId w:val="9"/>
      </w:numPr>
    </w:pPr>
  </w:style>
  <w:style w:type="paragraph" w:customStyle="1" w:styleId="ust">
    <w:name w:val="ust."/>
    <w:autoRedefine/>
    <w:rsid w:val="00A725FB"/>
    <w:pPr>
      <w:numPr>
        <w:ilvl w:val="4"/>
        <w:numId w:val="9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725FB"/>
    <w:pPr>
      <w:numPr>
        <w:ilvl w:val="7"/>
        <w:numId w:val="9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725FB"/>
    <w:pPr>
      <w:keepLines w:val="0"/>
      <w:numPr>
        <w:ilvl w:val="1"/>
        <w:numId w:val="9"/>
      </w:numPr>
      <w:spacing w:before="0" w:after="12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A725FB"/>
    <w:pPr>
      <w:numPr>
        <w:ilvl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7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BE2B-7813-4B7B-93DC-CE30C64E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2016-01-27T12:26:00Z</dcterms:created>
  <dcterms:modified xsi:type="dcterms:W3CDTF">2016-01-27T12:26:00Z</dcterms:modified>
</cp:coreProperties>
</file>